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58" w:rsidRPr="009F1C95" w:rsidRDefault="00903E26" w:rsidP="002A7250">
      <w:pPr>
        <w:spacing w:after="0" w:line="240" w:lineRule="auto"/>
        <w:ind w:left="0" w:firstLine="0"/>
        <w:jc w:val="center"/>
        <w:rPr>
          <w:rFonts w:ascii="Times New Roman" w:eastAsia="Times New Roman" w:hAnsi="Times New Roman" w:cs="Times New Roman"/>
          <w:b/>
          <w:bCs/>
          <w:color w:val="000000"/>
          <w:sz w:val="24"/>
          <w:szCs w:val="24"/>
          <w:lang w:eastAsia="id-ID"/>
        </w:rPr>
      </w:pPr>
      <w:r w:rsidRPr="009F1C95">
        <w:rPr>
          <w:rFonts w:ascii="Times New Roman" w:eastAsia="Times New Roman" w:hAnsi="Times New Roman" w:cs="Times New Roman"/>
          <w:b/>
          <w:bCs/>
          <w:color w:val="000000"/>
          <w:sz w:val="24"/>
          <w:szCs w:val="24"/>
          <w:lang w:eastAsia="id-ID"/>
        </w:rPr>
        <w:t>REVITALISASI SEMANGAT K</w:t>
      </w:r>
      <w:r w:rsidR="00DF0B58" w:rsidRPr="009F1C95">
        <w:rPr>
          <w:rFonts w:ascii="Times New Roman" w:eastAsia="Times New Roman" w:hAnsi="Times New Roman" w:cs="Times New Roman"/>
          <w:b/>
          <w:bCs/>
          <w:color w:val="000000"/>
          <w:sz w:val="24"/>
          <w:szCs w:val="24"/>
          <w:lang w:eastAsia="id-ID"/>
        </w:rPr>
        <w:t>EB</w:t>
      </w:r>
      <w:r w:rsidRPr="009F1C95">
        <w:rPr>
          <w:rFonts w:ascii="Times New Roman" w:eastAsia="Times New Roman" w:hAnsi="Times New Roman" w:cs="Times New Roman"/>
          <w:b/>
          <w:bCs/>
          <w:color w:val="000000"/>
          <w:sz w:val="24"/>
          <w:szCs w:val="24"/>
          <w:lang w:eastAsia="id-ID"/>
        </w:rPr>
        <w:t>H</w:t>
      </w:r>
      <w:r w:rsidR="00DF0B58" w:rsidRPr="009F1C95">
        <w:rPr>
          <w:rFonts w:ascii="Times New Roman" w:eastAsia="Times New Roman" w:hAnsi="Times New Roman" w:cs="Times New Roman"/>
          <w:b/>
          <w:bCs/>
          <w:color w:val="000000"/>
          <w:sz w:val="24"/>
          <w:szCs w:val="24"/>
          <w:lang w:eastAsia="id-ID"/>
        </w:rPr>
        <w:t>I</w:t>
      </w:r>
      <w:r w:rsidR="00FD328F">
        <w:rPr>
          <w:rFonts w:ascii="Times New Roman" w:eastAsia="Times New Roman" w:hAnsi="Times New Roman" w:cs="Times New Roman"/>
          <w:b/>
          <w:bCs/>
          <w:color w:val="000000"/>
          <w:sz w:val="24"/>
          <w:szCs w:val="24"/>
          <w:lang w:val="en-US" w:eastAsia="id-ID"/>
        </w:rPr>
        <w:t>N</w:t>
      </w:r>
      <w:r w:rsidR="00DF0B58" w:rsidRPr="009F1C95">
        <w:rPr>
          <w:rFonts w:ascii="Times New Roman" w:eastAsia="Times New Roman" w:hAnsi="Times New Roman" w:cs="Times New Roman"/>
          <w:b/>
          <w:bCs/>
          <w:color w:val="000000"/>
          <w:sz w:val="24"/>
          <w:szCs w:val="24"/>
          <w:lang w:eastAsia="id-ID"/>
        </w:rPr>
        <w:t>NEKAAN</w:t>
      </w:r>
    </w:p>
    <w:p w:rsidR="00DF0B58" w:rsidRDefault="00DF0B58" w:rsidP="002A7250">
      <w:pPr>
        <w:spacing w:after="0" w:line="240" w:lineRule="auto"/>
        <w:ind w:left="0" w:firstLine="0"/>
        <w:jc w:val="center"/>
        <w:rPr>
          <w:rFonts w:ascii="Times New Roman" w:eastAsia="Times New Roman" w:hAnsi="Times New Roman" w:cs="Times New Roman"/>
          <w:b/>
          <w:bCs/>
          <w:color w:val="000000"/>
          <w:sz w:val="24"/>
          <w:szCs w:val="24"/>
          <w:lang w:eastAsia="id-ID"/>
        </w:rPr>
      </w:pPr>
      <w:r w:rsidRPr="009F1C95">
        <w:rPr>
          <w:rFonts w:ascii="Times New Roman" w:eastAsia="Times New Roman" w:hAnsi="Times New Roman" w:cs="Times New Roman"/>
          <w:b/>
          <w:bCs/>
          <w:color w:val="000000"/>
          <w:sz w:val="24"/>
          <w:szCs w:val="24"/>
          <w:lang w:eastAsia="id-ID"/>
        </w:rPr>
        <w:t>UNTUK MEMPERKOKOH PILAR KEBANGSAAN DAN NKRI</w:t>
      </w:r>
    </w:p>
    <w:p w:rsidR="00BE2614" w:rsidRPr="009F1C95" w:rsidRDefault="00BE2614" w:rsidP="002A7250">
      <w:pPr>
        <w:spacing w:after="0" w:line="240" w:lineRule="auto"/>
        <w:ind w:left="0" w:firstLine="0"/>
        <w:jc w:val="center"/>
        <w:rPr>
          <w:rFonts w:ascii="Times New Roman" w:eastAsia="Times New Roman" w:hAnsi="Times New Roman" w:cs="Times New Roman"/>
          <w:b/>
          <w:bCs/>
          <w:color w:val="000000"/>
          <w:sz w:val="24"/>
          <w:szCs w:val="24"/>
          <w:lang w:eastAsia="id-ID"/>
        </w:rPr>
      </w:pPr>
    </w:p>
    <w:p w:rsidR="00903E26" w:rsidRPr="0049461C" w:rsidRDefault="00BE2614" w:rsidP="00BE2614">
      <w:pPr>
        <w:spacing w:after="0" w:line="240" w:lineRule="auto"/>
        <w:ind w:left="0" w:firstLine="0"/>
        <w:jc w:val="center"/>
        <w:rPr>
          <w:rFonts w:ascii="Times New Roman" w:eastAsia="Times New Roman" w:hAnsi="Times New Roman" w:cs="Times New Roman"/>
          <w:b/>
          <w:bCs/>
          <w:color w:val="000000"/>
          <w:sz w:val="28"/>
          <w:szCs w:val="28"/>
          <w:lang w:eastAsia="id-ID"/>
        </w:rPr>
      </w:pPr>
      <w:r w:rsidRPr="0049461C">
        <w:rPr>
          <w:rFonts w:ascii="Times New Roman" w:eastAsia="Times New Roman" w:hAnsi="Times New Roman" w:cs="Times New Roman"/>
          <w:b/>
          <w:bCs/>
          <w:color w:val="000000"/>
          <w:sz w:val="28"/>
          <w:szCs w:val="28"/>
          <w:lang w:eastAsia="id-ID"/>
        </w:rPr>
        <w:t>Oleh Dra.Hj. Murni Zida Siregar. M.Pd I</w:t>
      </w:r>
    </w:p>
    <w:p w:rsidR="00BE2614" w:rsidRPr="00BE2614" w:rsidRDefault="00BE2614" w:rsidP="00BE2614">
      <w:pPr>
        <w:spacing w:after="0" w:line="240" w:lineRule="auto"/>
        <w:ind w:left="0" w:firstLine="0"/>
        <w:jc w:val="center"/>
        <w:rPr>
          <w:rFonts w:ascii="Times New Roman" w:eastAsia="Times New Roman" w:hAnsi="Times New Roman" w:cs="Times New Roman"/>
          <w:b/>
          <w:bCs/>
          <w:color w:val="000000"/>
          <w:sz w:val="20"/>
          <w:szCs w:val="20"/>
          <w:lang w:eastAsia="id-ID"/>
        </w:rPr>
      </w:pPr>
    </w:p>
    <w:p w:rsidR="00903E26" w:rsidRPr="009F1C95" w:rsidRDefault="00903E26" w:rsidP="009F1C95">
      <w:pPr>
        <w:pStyle w:val="ListParagraph"/>
        <w:numPr>
          <w:ilvl w:val="0"/>
          <w:numId w:val="13"/>
        </w:numPr>
        <w:spacing w:after="0" w:line="240" w:lineRule="auto"/>
        <w:ind w:left="426" w:hanging="426"/>
        <w:jc w:val="both"/>
        <w:rPr>
          <w:rFonts w:ascii="Times New Roman" w:eastAsia="Times New Roman" w:hAnsi="Times New Roman" w:cs="Times New Roman"/>
          <w:b/>
          <w:bCs/>
          <w:color w:val="000000"/>
          <w:sz w:val="24"/>
          <w:szCs w:val="24"/>
          <w:lang w:eastAsia="id-ID"/>
        </w:rPr>
      </w:pPr>
      <w:r w:rsidRPr="009F1C95">
        <w:rPr>
          <w:rFonts w:ascii="Times New Roman" w:eastAsia="Times New Roman" w:hAnsi="Times New Roman" w:cs="Times New Roman"/>
          <w:b/>
          <w:bCs/>
          <w:color w:val="000000"/>
          <w:sz w:val="24"/>
          <w:szCs w:val="24"/>
          <w:lang w:eastAsia="id-ID"/>
        </w:rPr>
        <w:t>Pendahuluan</w:t>
      </w:r>
    </w:p>
    <w:p w:rsidR="00405BD3" w:rsidRPr="009F1C95" w:rsidRDefault="00405BD3" w:rsidP="009F1C95">
      <w:pPr>
        <w:spacing w:after="0" w:line="240" w:lineRule="auto"/>
        <w:ind w:left="0" w:firstLine="0"/>
        <w:jc w:val="both"/>
        <w:rPr>
          <w:rFonts w:ascii="Times New Roman" w:eastAsia="Times New Roman" w:hAnsi="Times New Roman" w:cs="Times New Roman"/>
          <w:b/>
          <w:bCs/>
          <w:color w:val="000000"/>
          <w:sz w:val="24"/>
          <w:szCs w:val="24"/>
          <w:lang w:eastAsia="id-ID"/>
        </w:rPr>
      </w:pPr>
    </w:p>
    <w:p w:rsidR="00487BE8" w:rsidRPr="009F1C95" w:rsidRDefault="00982144" w:rsidP="00FD328F">
      <w:pPr>
        <w:spacing w:after="0"/>
        <w:ind w:left="0" w:firstLine="567"/>
        <w:jc w:val="both"/>
        <w:rPr>
          <w:rFonts w:ascii="Times New Roman" w:eastAsia="Times New Roman" w:hAnsi="Times New Roman" w:cs="Times New Roman"/>
          <w:bCs/>
          <w:color w:val="000000"/>
          <w:sz w:val="24"/>
          <w:szCs w:val="24"/>
          <w:lang w:eastAsia="id-ID"/>
        </w:rPr>
      </w:pPr>
      <w:r w:rsidRPr="009F1C95">
        <w:rPr>
          <w:rFonts w:ascii="Times New Roman" w:hAnsi="Times New Roman" w:cs="Times New Roman"/>
          <w:b/>
          <w:bCs/>
          <w:color w:val="252525"/>
          <w:sz w:val="24"/>
          <w:szCs w:val="24"/>
          <w:shd w:val="clear" w:color="auto" w:fill="FFFFFF"/>
        </w:rPr>
        <w:t>Revitalisasi</w:t>
      </w:r>
      <w:r w:rsidRPr="009F1C95">
        <w:rPr>
          <w:rStyle w:val="apple-converted-space"/>
          <w:rFonts w:ascii="Times New Roman" w:hAnsi="Times New Roman" w:cs="Times New Roman"/>
          <w:color w:val="252525"/>
          <w:sz w:val="24"/>
          <w:szCs w:val="24"/>
          <w:shd w:val="clear" w:color="auto" w:fill="FFFFFF"/>
        </w:rPr>
        <w:t> </w:t>
      </w:r>
      <w:r w:rsidRPr="009F1C95">
        <w:rPr>
          <w:rFonts w:ascii="Times New Roman" w:hAnsi="Times New Roman" w:cs="Times New Roman"/>
          <w:color w:val="252525"/>
          <w:sz w:val="24"/>
          <w:szCs w:val="24"/>
          <w:shd w:val="clear" w:color="auto" w:fill="FFFFFF"/>
        </w:rPr>
        <w:t>adalah suatu proses atau cara dan perbuatan untuk menghidupkan kembali suatu hal yang sebelumnya terberdaya sehingga revitalisasi berarti menjadikan sesuatu atau perbuatan untuk menjadi vital, sedangkan kata vital mempunyai arti sangat penting atau sangat diperlukan sekali untuk kehidupan dan sebagainya</w:t>
      </w:r>
      <w:r w:rsidR="00903E26" w:rsidRPr="009F1C95">
        <w:rPr>
          <w:rFonts w:ascii="Times New Roman" w:eastAsia="Times New Roman" w:hAnsi="Times New Roman" w:cs="Times New Roman"/>
          <w:b/>
          <w:bCs/>
          <w:color w:val="000000"/>
          <w:sz w:val="24"/>
          <w:szCs w:val="24"/>
          <w:lang w:eastAsia="id-ID"/>
        </w:rPr>
        <w:t xml:space="preserve">. </w:t>
      </w:r>
      <w:r w:rsidR="00903E26" w:rsidRPr="009F1C95">
        <w:rPr>
          <w:rFonts w:ascii="Times New Roman" w:eastAsia="Times New Roman" w:hAnsi="Times New Roman" w:cs="Times New Roman"/>
          <w:bCs/>
          <w:color w:val="000000"/>
          <w:sz w:val="24"/>
          <w:szCs w:val="24"/>
          <w:lang w:eastAsia="id-ID"/>
        </w:rPr>
        <w:t>Jadi revitalisasi semangat kebhin</w:t>
      </w:r>
      <w:r w:rsidR="00FD328F" w:rsidRPr="00FD328F">
        <w:rPr>
          <w:rFonts w:ascii="Times New Roman" w:eastAsia="Times New Roman" w:hAnsi="Times New Roman" w:cs="Times New Roman"/>
          <w:bCs/>
          <w:color w:val="000000"/>
          <w:sz w:val="24"/>
          <w:szCs w:val="24"/>
          <w:lang w:eastAsia="id-ID"/>
        </w:rPr>
        <w:t>n</w:t>
      </w:r>
      <w:r w:rsidR="00903E26" w:rsidRPr="009F1C95">
        <w:rPr>
          <w:rFonts w:ascii="Times New Roman" w:eastAsia="Times New Roman" w:hAnsi="Times New Roman" w:cs="Times New Roman"/>
          <w:bCs/>
          <w:color w:val="000000"/>
          <w:sz w:val="24"/>
          <w:szCs w:val="24"/>
          <w:lang w:eastAsia="id-ID"/>
        </w:rPr>
        <w:t>ekaan untuk memperkokoh pilar kebangsaan dan Nega</w:t>
      </w:r>
      <w:r w:rsidR="00834383" w:rsidRPr="009F1C95">
        <w:rPr>
          <w:rFonts w:ascii="Times New Roman" w:eastAsia="Times New Roman" w:hAnsi="Times New Roman" w:cs="Times New Roman"/>
          <w:bCs/>
          <w:color w:val="000000"/>
          <w:sz w:val="24"/>
          <w:szCs w:val="24"/>
          <w:lang w:eastAsia="id-ID"/>
        </w:rPr>
        <w:t>ra Kesatuan Republik Indonesia (</w:t>
      </w:r>
      <w:r w:rsidR="00FD328F">
        <w:rPr>
          <w:rFonts w:ascii="Times New Roman" w:eastAsia="Times New Roman" w:hAnsi="Times New Roman" w:cs="Times New Roman"/>
          <w:bCs/>
          <w:color w:val="000000"/>
          <w:sz w:val="24"/>
          <w:szCs w:val="24"/>
          <w:lang w:eastAsia="id-ID"/>
        </w:rPr>
        <w:t>NKRI)</w:t>
      </w:r>
      <w:r w:rsidR="00903E26" w:rsidRPr="009F1C95">
        <w:rPr>
          <w:rFonts w:ascii="Times New Roman" w:eastAsia="Times New Roman" w:hAnsi="Times New Roman" w:cs="Times New Roman"/>
          <w:bCs/>
          <w:color w:val="000000"/>
          <w:sz w:val="24"/>
          <w:szCs w:val="24"/>
          <w:lang w:eastAsia="id-ID"/>
        </w:rPr>
        <w:t xml:space="preserve"> adalah cara dan perbuatan untuk menghidupkan atau memperkokoh kebhinekaan kita </w:t>
      </w:r>
      <w:r w:rsidR="00834383" w:rsidRPr="009F1C95">
        <w:rPr>
          <w:rFonts w:ascii="Times New Roman" w:eastAsia="Times New Roman" w:hAnsi="Times New Roman" w:cs="Times New Roman"/>
          <w:bCs/>
          <w:color w:val="000000"/>
          <w:sz w:val="24"/>
          <w:szCs w:val="24"/>
          <w:lang w:eastAsia="id-ID"/>
        </w:rPr>
        <w:t xml:space="preserve">dalam mempertahankan Negara Republik Indonesia, dimana </w:t>
      </w:r>
      <w:r w:rsidR="00903E26" w:rsidRPr="009F1C95">
        <w:rPr>
          <w:rFonts w:ascii="Times New Roman" w:eastAsia="Times New Roman" w:hAnsi="Times New Roman" w:cs="Times New Roman"/>
          <w:bCs/>
          <w:color w:val="000000"/>
          <w:sz w:val="24"/>
          <w:szCs w:val="24"/>
          <w:lang w:eastAsia="id-ID"/>
        </w:rPr>
        <w:t xml:space="preserve">pilar-pilar kebangsaan </w:t>
      </w:r>
      <w:r w:rsidR="00834383" w:rsidRPr="009F1C95">
        <w:rPr>
          <w:rFonts w:ascii="Times New Roman" w:eastAsia="Times New Roman" w:hAnsi="Times New Roman" w:cs="Times New Roman"/>
          <w:bCs/>
          <w:color w:val="000000"/>
          <w:sz w:val="24"/>
          <w:szCs w:val="24"/>
          <w:lang w:eastAsia="id-ID"/>
        </w:rPr>
        <w:t>tersebut</w:t>
      </w:r>
      <w:r w:rsidR="00903E26" w:rsidRPr="009F1C95">
        <w:rPr>
          <w:rFonts w:ascii="Times New Roman" w:eastAsia="Times New Roman" w:hAnsi="Times New Roman" w:cs="Times New Roman"/>
          <w:bCs/>
          <w:color w:val="000000"/>
          <w:sz w:val="24"/>
          <w:szCs w:val="24"/>
          <w:lang w:eastAsia="id-ID"/>
        </w:rPr>
        <w:t xml:space="preserve"> kita kenal</w:t>
      </w:r>
      <w:r w:rsidR="00834383" w:rsidRPr="009F1C95">
        <w:rPr>
          <w:rFonts w:ascii="Times New Roman" w:eastAsia="Times New Roman" w:hAnsi="Times New Roman" w:cs="Times New Roman"/>
          <w:bCs/>
          <w:color w:val="000000"/>
          <w:sz w:val="24"/>
          <w:szCs w:val="24"/>
          <w:lang w:eastAsia="id-ID"/>
        </w:rPr>
        <w:t xml:space="preserve"> dengan 4 pilar kebangsaan.</w:t>
      </w:r>
    </w:p>
    <w:p w:rsidR="00487BE8" w:rsidRPr="009F1C95" w:rsidRDefault="00487BE8" w:rsidP="009F1C95">
      <w:pPr>
        <w:spacing w:after="0"/>
        <w:ind w:left="0" w:firstLine="567"/>
        <w:jc w:val="both"/>
        <w:rPr>
          <w:rFonts w:ascii="Times New Roman" w:eastAsia="Times New Roman" w:hAnsi="Times New Roman" w:cs="Times New Roman"/>
          <w:bCs/>
          <w:color w:val="000000"/>
          <w:sz w:val="24"/>
          <w:szCs w:val="24"/>
          <w:lang w:eastAsia="id-ID"/>
        </w:rPr>
      </w:pPr>
      <w:r w:rsidRPr="009F1C95">
        <w:rPr>
          <w:rStyle w:val="Strong"/>
          <w:rFonts w:ascii="Times New Roman" w:hAnsi="Times New Roman" w:cs="Times New Roman"/>
          <w:color w:val="000000"/>
          <w:sz w:val="24"/>
          <w:szCs w:val="24"/>
        </w:rPr>
        <w:t>Makna Pilar</w:t>
      </w:r>
      <w:r w:rsidRPr="009F1C95">
        <w:rPr>
          <w:rFonts w:ascii="Times New Roman" w:hAnsi="Times New Roman" w:cs="Times New Roman"/>
          <w:color w:val="000000"/>
          <w:sz w:val="24"/>
          <w:szCs w:val="24"/>
        </w:rPr>
        <w:t>, Pilar adalah tiang penyangga suatu bangunan. Pilar memiliki peran yang sangat sentral dan menentukan, karena bila pilar ini tidak kokoh atau rapuh akan berakibat robohnya bangunan yang disangganya. Dalam bahasa Jawa tiang penyangga bangunan atau rumah ini disebut ”</w:t>
      </w:r>
      <w:r w:rsidRPr="009F1C95">
        <w:rPr>
          <w:rStyle w:val="Emphasis"/>
          <w:rFonts w:ascii="Times New Roman" w:hAnsi="Times New Roman" w:cs="Times New Roman"/>
          <w:color w:val="000000"/>
          <w:sz w:val="24"/>
          <w:szCs w:val="24"/>
        </w:rPr>
        <w:t>soko”</w:t>
      </w:r>
      <w:r w:rsidRPr="009F1C95">
        <w:rPr>
          <w:rFonts w:ascii="Times New Roman" w:hAnsi="Times New Roman" w:cs="Times New Roman"/>
          <w:color w:val="000000"/>
          <w:sz w:val="24"/>
          <w:szCs w:val="24"/>
        </w:rPr>
        <w:t>, bahkan bagi rumah jenis</w:t>
      </w:r>
      <w:r w:rsidRPr="009F1C95">
        <w:rPr>
          <w:rStyle w:val="apple-converted-space"/>
          <w:rFonts w:ascii="Times New Roman" w:hAnsi="Times New Roman" w:cs="Times New Roman"/>
          <w:color w:val="000000"/>
          <w:sz w:val="24"/>
          <w:szCs w:val="24"/>
        </w:rPr>
        <w:t> </w:t>
      </w:r>
      <w:r w:rsidRPr="009F1C95">
        <w:rPr>
          <w:rStyle w:val="Emphasis"/>
          <w:rFonts w:ascii="Times New Roman" w:hAnsi="Times New Roman" w:cs="Times New Roman"/>
          <w:color w:val="000000"/>
          <w:sz w:val="24"/>
          <w:szCs w:val="24"/>
        </w:rPr>
        <w:t>joglo</w:t>
      </w:r>
      <w:r w:rsidRPr="009F1C95">
        <w:rPr>
          <w:rFonts w:ascii="Times New Roman" w:hAnsi="Times New Roman" w:cs="Times New Roman"/>
          <w:color w:val="000000"/>
          <w:sz w:val="24"/>
          <w:szCs w:val="24"/>
        </w:rPr>
        <w:t>, yakni rumah yang atapnya menjulang tinggi terdapat empat</w:t>
      </w:r>
      <w:r w:rsidRPr="009F1C95">
        <w:rPr>
          <w:rStyle w:val="apple-converted-space"/>
          <w:rFonts w:ascii="Times New Roman" w:hAnsi="Times New Roman" w:cs="Times New Roman"/>
          <w:color w:val="000000"/>
          <w:sz w:val="24"/>
          <w:szCs w:val="24"/>
        </w:rPr>
        <w:t> </w:t>
      </w:r>
      <w:r w:rsidRPr="009F1C95">
        <w:rPr>
          <w:rStyle w:val="Emphasis"/>
          <w:rFonts w:ascii="Times New Roman" w:hAnsi="Times New Roman" w:cs="Times New Roman"/>
          <w:color w:val="000000"/>
          <w:sz w:val="24"/>
          <w:szCs w:val="24"/>
        </w:rPr>
        <w:t>soko</w:t>
      </w:r>
      <w:r w:rsidRPr="009F1C95">
        <w:rPr>
          <w:rFonts w:ascii="Times New Roman" w:hAnsi="Times New Roman" w:cs="Times New Roman"/>
          <w:color w:val="000000"/>
          <w:sz w:val="24"/>
          <w:szCs w:val="24"/>
        </w:rPr>
        <w:t>di tengah bangunan yang disebut</w:t>
      </w:r>
      <w:r w:rsidRPr="009F1C95">
        <w:rPr>
          <w:rStyle w:val="apple-converted-space"/>
          <w:rFonts w:ascii="Times New Roman" w:hAnsi="Times New Roman" w:cs="Times New Roman"/>
          <w:color w:val="000000"/>
          <w:sz w:val="24"/>
          <w:szCs w:val="24"/>
        </w:rPr>
        <w:t> </w:t>
      </w:r>
      <w:r w:rsidRPr="009F1C95">
        <w:rPr>
          <w:rStyle w:val="Emphasis"/>
          <w:rFonts w:ascii="Times New Roman" w:hAnsi="Times New Roman" w:cs="Times New Roman"/>
          <w:color w:val="000000"/>
          <w:sz w:val="24"/>
          <w:szCs w:val="24"/>
        </w:rPr>
        <w:t>soko guru</w:t>
      </w:r>
      <w:r w:rsidRPr="009F1C95">
        <w:rPr>
          <w:rFonts w:ascii="Times New Roman" w:hAnsi="Times New Roman" w:cs="Times New Roman"/>
          <w:color w:val="000000"/>
          <w:sz w:val="24"/>
          <w:szCs w:val="24"/>
        </w:rPr>
        <w:t>.</w:t>
      </w:r>
      <w:r w:rsidRPr="009F1C95">
        <w:rPr>
          <w:rStyle w:val="apple-converted-space"/>
          <w:rFonts w:ascii="Times New Roman" w:hAnsi="Times New Roman" w:cs="Times New Roman"/>
          <w:color w:val="000000"/>
          <w:sz w:val="24"/>
          <w:szCs w:val="24"/>
        </w:rPr>
        <w:t> </w:t>
      </w:r>
      <w:r w:rsidRPr="009F1C95">
        <w:rPr>
          <w:rStyle w:val="Emphasis"/>
          <w:rFonts w:ascii="Times New Roman" w:hAnsi="Times New Roman" w:cs="Times New Roman"/>
          <w:color w:val="000000"/>
          <w:sz w:val="24"/>
          <w:szCs w:val="24"/>
        </w:rPr>
        <w:t>Soko guru</w:t>
      </w:r>
      <w:r w:rsidRPr="009F1C95">
        <w:rPr>
          <w:rStyle w:val="apple-converted-space"/>
          <w:rFonts w:ascii="Times New Roman" w:hAnsi="Times New Roman" w:cs="Times New Roman"/>
          <w:color w:val="000000"/>
          <w:sz w:val="24"/>
          <w:szCs w:val="24"/>
        </w:rPr>
        <w:t> </w:t>
      </w:r>
      <w:r w:rsidRPr="009F1C95">
        <w:rPr>
          <w:rFonts w:ascii="Times New Roman" w:hAnsi="Times New Roman" w:cs="Times New Roman"/>
          <w:color w:val="000000"/>
          <w:sz w:val="24"/>
          <w:szCs w:val="24"/>
        </w:rPr>
        <w:t>ini sangat menentukan kokoh dan kuatnya bangunan, terdiri atas batang kayu yang besar dan dari jenis kayu yang dapat dipertanggung jawabkan. Dengan demikian orang yang bertempat di rumah tersebut akan merasa nyaman, aman dan selamat dari berbagai bencana dan gangguan.</w:t>
      </w:r>
    </w:p>
    <w:p w:rsidR="00487BE8" w:rsidRPr="009F1C95" w:rsidRDefault="00487BE8" w:rsidP="009F1C95">
      <w:pPr>
        <w:spacing w:after="0"/>
        <w:ind w:left="0" w:firstLine="567"/>
        <w:jc w:val="both"/>
        <w:rPr>
          <w:rFonts w:ascii="Times New Roman" w:eastAsia="Times New Roman" w:hAnsi="Times New Roman" w:cs="Times New Roman"/>
          <w:bCs/>
          <w:color w:val="000000"/>
          <w:sz w:val="24"/>
          <w:szCs w:val="24"/>
          <w:lang w:eastAsia="id-ID"/>
        </w:rPr>
      </w:pPr>
      <w:r w:rsidRPr="009F1C95">
        <w:rPr>
          <w:rFonts w:ascii="Times New Roman" w:hAnsi="Times New Roman" w:cs="Times New Roman"/>
          <w:color w:val="000000"/>
          <w:sz w:val="24"/>
          <w:szCs w:val="24"/>
        </w:rPr>
        <w:t>Demikian pula halnya dengan bangunan negara-bangsa, membutuhkan pilar atau</w:t>
      </w:r>
      <w:r w:rsidRPr="009F1C95">
        <w:rPr>
          <w:rStyle w:val="apple-converted-space"/>
          <w:rFonts w:ascii="Times New Roman" w:hAnsi="Times New Roman" w:cs="Times New Roman"/>
          <w:color w:val="000000"/>
          <w:sz w:val="24"/>
          <w:szCs w:val="24"/>
        </w:rPr>
        <w:t> </w:t>
      </w:r>
      <w:r w:rsidRPr="009F1C95">
        <w:rPr>
          <w:rStyle w:val="Emphasis"/>
          <w:rFonts w:ascii="Times New Roman" w:hAnsi="Times New Roman" w:cs="Times New Roman"/>
          <w:color w:val="000000"/>
          <w:sz w:val="24"/>
          <w:szCs w:val="24"/>
        </w:rPr>
        <w:t>soko guru</w:t>
      </w:r>
      <w:r w:rsidRPr="009F1C95">
        <w:rPr>
          <w:rStyle w:val="apple-converted-space"/>
          <w:rFonts w:ascii="Times New Roman" w:hAnsi="Times New Roman" w:cs="Times New Roman"/>
          <w:color w:val="000000"/>
          <w:sz w:val="24"/>
          <w:szCs w:val="24"/>
        </w:rPr>
        <w:t> </w:t>
      </w:r>
      <w:r w:rsidRPr="009F1C95">
        <w:rPr>
          <w:rFonts w:ascii="Times New Roman" w:hAnsi="Times New Roman" w:cs="Times New Roman"/>
          <w:color w:val="000000"/>
          <w:sz w:val="24"/>
          <w:szCs w:val="24"/>
        </w:rPr>
        <w:t>yang merupakan tiang penyangga yang kokoh agar rakyat yang mendiami akan merasa nyaman, aman, tenteram dan sejahtera, terhindar dari seg</w:t>
      </w:r>
      <w:r w:rsidR="003F4426">
        <w:rPr>
          <w:rFonts w:ascii="Times New Roman" w:hAnsi="Times New Roman" w:cs="Times New Roman"/>
          <w:color w:val="000000"/>
          <w:sz w:val="24"/>
          <w:szCs w:val="24"/>
        </w:rPr>
        <w:t xml:space="preserve">ala macam gangguan dan bencana. Pilar bagi suatu negara dan </w:t>
      </w:r>
      <w:r w:rsidRPr="009F1C95">
        <w:rPr>
          <w:rFonts w:ascii="Times New Roman" w:hAnsi="Times New Roman" w:cs="Times New Roman"/>
          <w:color w:val="000000"/>
          <w:sz w:val="24"/>
          <w:szCs w:val="24"/>
        </w:rPr>
        <w:t>bangsa berupa sistem keyakinan atau</w:t>
      </w:r>
      <w:r w:rsidRPr="009F1C95">
        <w:rPr>
          <w:rStyle w:val="apple-converted-space"/>
          <w:rFonts w:ascii="Times New Roman" w:hAnsi="Times New Roman" w:cs="Times New Roman"/>
          <w:color w:val="000000"/>
          <w:sz w:val="24"/>
          <w:szCs w:val="24"/>
        </w:rPr>
        <w:t> </w:t>
      </w:r>
      <w:r w:rsidRPr="009F1C95">
        <w:rPr>
          <w:rStyle w:val="Emphasis"/>
          <w:rFonts w:ascii="Times New Roman" w:hAnsi="Times New Roman" w:cs="Times New Roman"/>
          <w:color w:val="000000"/>
          <w:sz w:val="24"/>
          <w:szCs w:val="24"/>
        </w:rPr>
        <w:t>belief system</w:t>
      </w:r>
      <w:r w:rsidRPr="009F1C95">
        <w:rPr>
          <w:rFonts w:ascii="Times New Roman" w:hAnsi="Times New Roman" w:cs="Times New Roman"/>
          <w:color w:val="000000"/>
          <w:sz w:val="24"/>
          <w:szCs w:val="24"/>
        </w:rPr>
        <w:t>, atau</w:t>
      </w:r>
      <w:r w:rsidRPr="009F1C95">
        <w:rPr>
          <w:rStyle w:val="apple-converted-space"/>
          <w:rFonts w:ascii="Times New Roman" w:hAnsi="Times New Roman" w:cs="Times New Roman"/>
          <w:color w:val="000000"/>
          <w:sz w:val="24"/>
          <w:szCs w:val="24"/>
        </w:rPr>
        <w:t> </w:t>
      </w:r>
      <w:r w:rsidRPr="009F1C95">
        <w:rPr>
          <w:rStyle w:val="Emphasis"/>
          <w:rFonts w:ascii="Times New Roman" w:hAnsi="Times New Roman" w:cs="Times New Roman"/>
          <w:color w:val="000000"/>
          <w:sz w:val="24"/>
          <w:szCs w:val="24"/>
        </w:rPr>
        <w:t>philosophische grondslag</w:t>
      </w:r>
      <w:r w:rsidR="003F4426">
        <w:rPr>
          <w:rFonts w:ascii="Times New Roman" w:hAnsi="Times New Roman" w:cs="Times New Roman"/>
          <w:color w:val="000000"/>
          <w:sz w:val="24"/>
          <w:szCs w:val="24"/>
        </w:rPr>
        <w:t xml:space="preserve">, yang berisi konsep, </w:t>
      </w:r>
      <w:r w:rsidRPr="009F1C95">
        <w:rPr>
          <w:rFonts w:ascii="Times New Roman" w:hAnsi="Times New Roman" w:cs="Times New Roman"/>
          <w:color w:val="000000"/>
          <w:sz w:val="24"/>
          <w:szCs w:val="24"/>
        </w:rPr>
        <w:t xml:space="preserve"> prinsip dan nilai yang dianut oleh rakyat negara-bangsa yang bersangkutan yang diyakini memiliki kekuatan untuk dipergunakan sebagai landasan dalam hidup bermasyarakat, berbangsa dan bernegara.</w:t>
      </w:r>
    </w:p>
    <w:p w:rsidR="003F4426" w:rsidRDefault="00883FB3" w:rsidP="00A944AD">
      <w:pPr>
        <w:spacing w:after="0"/>
        <w:ind w:left="0" w:firstLine="567"/>
        <w:jc w:val="both"/>
        <w:rPr>
          <w:rFonts w:ascii="Times New Roman" w:hAnsi="Times New Roman" w:cs="Times New Roman"/>
          <w:color w:val="000000"/>
          <w:sz w:val="24"/>
          <w:szCs w:val="24"/>
        </w:rPr>
      </w:pPr>
      <w:r w:rsidRPr="009F1C95">
        <w:rPr>
          <w:rFonts w:ascii="Times New Roman" w:hAnsi="Times New Roman" w:cs="Times New Roman"/>
          <w:color w:val="000000"/>
          <w:sz w:val="24"/>
          <w:szCs w:val="24"/>
        </w:rPr>
        <w:t>Empat pilar tersebut adalah</w:t>
      </w:r>
      <w:r w:rsidR="00E73A95" w:rsidRPr="009F1C95">
        <w:rPr>
          <w:rFonts w:ascii="Times New Roman" w:hAnsi="Times New Roman" w:cs="Times New Roman"/>
          <w:color w:val="000000"/>
          <w:sz w:val="24"/>
          <w:szCs w:val="24"/>
        </w:rPr>
        <w:t xml:space="preserve">: </w:t>
      </w:r>
      <w:r w:rsidRPr="009F1C95">
        <w:rPr>
          <w:rFonts w:ascii="Times New Roman" w:hAnsi="Times New Roman" w:cs="Times New Roman"/>
          <w:color w:val="000000"/>
          <w:sz w:val="24"/>
          <w:szCs w:val="24"/>
        </w:rPr>
        <w:t>(1)</w:t>
      </w:r>
      <w:r w:rsidR="00E73A95" w:rsidRPr="009F1C95">
        <w:rPr>
          <w:rFonts w:ascii="Times New Roman" w:hAnsi="Times New Roman" w:cs="Times New Roman"/>
          <w:color w:val="000000"/>
          <w:sz w:val="24"/>
          <w:szCs w:val="24"/>
        </w:rPr>
        <w:t>.</w:t>
      </w:r>
      <w:r w:rsidRPr="009F1C95">
        <w:rPr>
          <w:rStyle w:val="apple-converted-space"/>
          <w:rFonts w:ascii="Times New Roman" w:hAnsi="Times New Roman" w:cs="Times New Roman"/>
          <w:color w:val="000000"/>
          <w:sz w:val="24"/>
          <w:szCs w:val="24"/>
        </w:rPr>
        <w:t> </w:t>
      </w:r>
      <w:r w:rsidRPr="009F1C95">
        <w:rPr>
          <w:rStyle w:val="Strong"/>
          <w:rFonts w:ascii="Times New Roman" w:hAnsi="Times New Roman" w:cs="Times New Roman"/>
          <w:color w:val="000000"/>
          <w:sz w:val="24"/>
          <w:szCs w:val="24"/>
        </w:rPr>
        <w:t>Pancasila</w:t>
      </w:r>
      <w:r w:rsidR="00E73A95" w:rsidRPr="009F1C95">
        <w:rPr>
          <w:rStyle w:val="Strong"/>
          <w:rFonts w:ascii="Times New Roman" w:hAnsi="Times New Roman" w:cs="Times New Roman"/>
          <w:color w:val="000000"/>
          <w:sz w:val="24"/>
          <w:szCs w:val="24"/>
        </w:rPr>
        <w:t>;</w:t>
      </w:r>
      <w:r w:rsidRPr="009F1C95">
        <w:rPr>
          <w:rStyle w:val="apple-converted-space"/>
          <w:rFonts w:ascii="Times New Roman" w:hAnsi="Times New Roman" w:cs="Times New Roman"/>
          <w:b/>
          <w:bCs/>
          <w:color w:val="000000"/>
          <w:sz w:val="24"/>
          <w:szCs w:val="24"/>
        </w:rPr>
        <w:t> </w:t>
      </w:r>
      <w:r w:rsidRPr="009F1C95">
        <w:rPr>
          <w:rFonts w:ascii="Times New Roman" w:hAnsi="Times New Roman" w:cs="Times New Roman"/>
          <w:color w:val="000000"/>
          <w:sz w:val="24"/>
          <w:szCs w:val="24"/>
        </w:rPr>
        <w:t>(2)</w:t>
      </w:r>
      <w:r w:rsidR="00E73A95" w:rsidRPr="009F1C95">
        <w:rPr>
          <w:rFonts w:ascii="Times New Roman" w:hAnsi="Times New Roman" w:cs="Times New Roman"/>
          <w:color w:val="000000"/>
          <w:sz w:val="24"/>
          <w:szCs w:val="24"/>
        </w:rPr>
        <w:t>.</w:t>
      </w:r>
      <w:r w:rsidRPr="009F1C95">
        <w:rPr>
          <w:rStyle w:val="apple-converted-space"/>
          <w:rFonts w:ascii="Times New Roman" w:hAnsi="Times New Roman" w:cs="Times New Roman"/>
          <w:b/>
          <w:bCs/>
          <w:color w:val="000000"/>
          <w:sz w:val="24"/>
          <w:szCs w:val="24"/>
        </w:rPr>
        <w:t> </w:t>
      </w:r>
      <w:r w:rsidR="00E73A95" w:rsidRPr="009F1C95">
        <w:rPr>
          <w:rStyle w:val="Strong"/>
          <w:rFonts w:ascii="Times New Roman" w:hAnsi="Times New Roman" w:cs="Times New Roman"/>
          <w:color w:val="000000"/>
          <w:sz w:val="24"/>
          <w:szCs w:val="24"/>
        </w:rPr>
        <w:t xml:space="preserve">Undang-Undang </w:t>
      </w:r>
      <w:r w:rsidRPr="009F1C95">
        <w:rPr>
          <w:rStyle w:val="Strong"/>
          <w:rFonts w:ascii="Times New Roman" w:hAnsi="Times New Roman" w:cs="Times New Roman"/>
          <w:color w:val="000000"/>
          <w:sz w:val="24"/>
          <w:szCs w:val="24"/>
        </w:rPr>
        <w:t>Dasar 1945</w:t>
      </w:r>
      <w:r w:rsidR="00E73A95" w:rsidRPr="009F1C95">
        <w:rPr>
          <w:rStyle w:val="Strong"/>
          <w:rFonts w:ascii="Times New Roman" w:hAnsi="Times New Roman" w:cs="Times New Roman"/>
          <w:color w:val="000000"/>
          <w:sz w:val="24"/>
          <w:szCs w:val="24"/>
        </w:rPr>
        <w:t xml:space="preserve">; </w:t>
      </w:r>
      <w:r w:rsidRPr="009F1C95">
        <w:rPr>
          <w:rFonts w:ascii="Times New Roman" w:hAnsi="Times New Roman" w:cs="Times New Roman"/>
          <w:color w:val="000000"/>
          <w:sz w:val="24"/>
          <w:szCs w:val="24"/>
        </w:rPr>
        <w:t>(3)</w:t>
      </w:r>
      <w:r w:rsidR="00E73A95" w:rsidRPr="009F1C95">
        <w:rPr>
          <w:rFonts w:ascii="Times New Roman" w:hAnsi="Times New Roman" w:cs="Times New Roman"/>
          <w:color w:val="000000"/>
          <w:sz w:val="24"/>
          <w:szCs w:val="24"/>
        </w:rPr>
        <w:t>.</w:t>
      </w:r>
      <w:r w:rsidRPr="009F1C95">
        <w:rPr>
          <w:rStyle w:val="apple-converted-space"/>
          <w:rFonts w:ascii="Times New Roman" w:hAnsi="Times New Roman" w:cs="Times New Roman"/>
          <w:b/>
          <w:bCs/>
          <w:color w:val="000000"/>
          <w:sz w:val="24"/>
          <w:szCs w:val="24"/>
        </w:rPr>
        <w:t> </w:t>
      </w:r>
      <w:r w:rsidRPr="009F1C95">
        <w:rPr>
          <w:rStyle w:val="Strong"/>
          <w:rFonts w:ascii="Times New Roman" w:hAnsi="Times New Roman" w:cs="Times New Roman"/>
          <w:color w:val="000000"/>
          <w:sz w:val="24"/>
          <w:szCs w:val="24"/>
        </w:rPr>
        <w:t>Negara Kesatuan Republik Indonesia</w:t>
      </w:r>
      <w:r w:rsidRPr="009F1C95">
        <w:rPr>
          <w:rStyle w:val="apple-converted-space"/>
          <w:rFonts w:ascii="Times New Roman" w:hAnsi="Times New Roman" w:cs="Times New Roman"/>
          <w:color w:val="000000"/>
          <w:sz w:val="24"/>
          <w:szCs w:val="24"/>
        </w:rPr>
        <w:t> </w:t>
      </w:r>
      <w:r w:rsidRPr="009F1C95">
        <w:rPr>
          <w:rFonts w:ascii="Times New Roman" w:hAnsi="Times New Roman" w:cs="Times New Roman"/>
          <w:color w:val="000000"/>
          <w:sz w:val="24"/>
          <w:szCs w:val="24"/>
        </w:rPr>
        <w:t>dan</w:t>
      </w:r>
      <w:r w:rsidR="00E73A95" w:rsidRPr="009F1C95">
        <w:rPr>
          <w:rFonts w:ascii="Times New Roman" w:hAnsi="Times New Roman" w:cs="Times New Roman"/>
          <w:color w:val="000000"/>
          <w:sz w:val="24"/>
          <w:szCs w:val="24"/>
        </w:rPr>
        <w:t>;</w:t>
      </w:r>
      <w:r w:rsidRPr="009F1C95">
        <w:rPr>
          <w:rFonts w:ascii="Times New Roman" w:hAnsi="Times New Roman" w:cs="Times New Roman"/>
          <w:color w:val="000000"/>
          <w:sz w:val="24"/>
          <w:szCs w:val="24"/>
        </w:rPr>
        <w:t xml:space="preserve"> (4)</w:t>
      </w:r>
      <w:r w:rsidR="00E73A95" w:rsidRPr="009F1C95">
        <w:rPr>
          <w:rFonts w:ascii="Times New Roman" w:hAnsi="Times New Roman" w:cs="Times New Roman"/>
          <w:color w:val="000000"/>
          <w:sz w:val="24"/>
          <w:szCs w:val="24"/>
        </w:rPr>
        <w:t>.</w:t>
      </w:r>
      <w:r w:rsidRPr="009F1C95">
        <w:rPr>
          <w:rStyle w:val="apple-converted-space"/>
          <w:rFonts w:ascii="Times New Roman" w:hAnsi="Times New Roman" w:cs="Times New Roman"/>
          <w:color w:val="000000"/>
          <w:sz w:val="24"/>
          <w:szCs w:val="24"/>
        </w:rPr>
        <w:t> </w:t>
      </w:r>
      <w:r w:rsidRPr="009F1C95">
        <w:rPr>
          <w:rStyle w:val="Strong"/>
          <w:rFonts w:ascii="Times New Roman" w:hAnsi="Times New Roman" w:cs="Times New Roman"/>
          <w:color w:val="000000"/>
          <w:sz w:val="24"/>
          <w:szCs w:val="24"/>
        </w:rPr>
        <w:t>Bhinneka Tunggal Ika</w:t>
      </w:r>
      <w:r w:rsidRPr="009F1C95">
        <w:rPr>
          <w:rFonts w:ascii="Times New Roman" w:hAnsi="Times New Roman" w:cs="Times New Roman"/>
          <w:color w:val="000000"/>
          <w:sz w:val="24"/>
          <w:szCs w:val="24"/>
        </w:rPr>
        <w:t>. Meskipun hal ini telah menjadi kesepakatan bersa</w:t>
      </w:r>
      <w:r w:rsidR="003F4426">
        <w:rPr>
          <w:rFonts w:ascii="Times New Roman" w:hAnsi="Times New Roman" w:cs="Times New Roman"/>
          <w:color w:val="000000"/>
          <w:sz w:val="24"/>
          <w:szCs w:val="24"/>
        </w:rPr>
        <w:t xml:space="preserve">ma, atau tepatnya sebagian </w:t>
      </w:r>
      <w:r w:rsidRPr="009F1C95">
        <w:rPr>
          <w:rFonts w:ascii="Times New Roman" w:hAnsi="Times New Roman" w:cs="Times New Roman"/>
          <w:color w:val="000000"/>
          <w:sz w:val="24"/>
          <w:szCs w:val="24"/>
        </w:rPr>
        <w:t>rakyat Indonesia, masih ada yang beranggapan bahwa empat pilar tersebut adalah sekedar berupa slogan-slogan,  sekedar suatu ungkapan indah, yang kurang atau tidak bermakna dalam menghadapi era globalisasi. Bahkan ada yang beranggapan bahwa empat pilar tersebut</w:t>
      </w:r>
      <w:r w:rsidR="003F4426">
        <w:rPr>
          <w:rFonts w:ascii="Times New Roman" w:hAnsi="Times New Roman" w:cs="Times New Roman"/>
          <w:color w:val="000000"/>
          <w:sz w:val="24"/>
          <w:szCs w:val="24"/>
        </w:rPr>
        <w:t xml:space="preserve"> sekedar sebagai jargon politik.</w:t>
      </w:r>
    </w:p>
    <w:p w:rsidR="00CC24A5" w:rsidRPr="009F1C95" w:rsidRDefault="00883FB3" w:rsidP="00A944AD">
      <w:pPr>
        <w:spacing w:after="0"/>
        <w:ind w:left="0" w:firstLine="567"/>
        <w:jc w:val="both"/>
        <w:rPr>
          <w:rFonts w:ascii="Times New Roman" w:hAnsi="Times New Roman" w:cs="Times New Roman"/>
          <w:color w:val="000000"/>
          <w:sz w:val="24"/>
          <w:szCs w:val="24"/>
        </w:rPr>
      </w:pPr>
      <w:r w:rsidRPr="009F1C95">
        <w:rPr>
          <w:rFonts w:ascii="Times New Roman" w:hAnsi="Times New Roman" w:cs="Times New Roman"/>
          <w:color w:val="000000"/>
          <w:sz w:val="24"/>
          <w:szCs w:val="24"/>
        </w:rPr>
        <w:t xml:space="preserve"> Yang diperlukan adalah landasan riil dan konkrit yang dapat dimanfaatkan dalam persaingan menghadapi globalisasi.</w:t>
      </w:r>
      <w:r w:rsidR="009F1C95">
        <w:rPr>
          <w:rFonts w:ascii="Times New Roman" w:hAnsi="Times New Roman" w:cs="Times New Roman"/>
          <w:color w:val="000000"/>
          <w:sz w:val="24"/>
          <w:szCs w:val="24"/>
        </w:rPr>
        <w:t xml:space="preserve"> </w:t>
      </w:r>
      <w:r w:rsidR="009F1C95" w:rsidRPr="009F1C95">
        <w:rPr>
          <w:rFonts w:ascii="Times New Roman" w:eastAsia="Times New Roman" w:hAnsi="Times New Roman" w:cs="Times New Roman"/>
          <w:color w:val="000000"/>
          <w:sz w:val="24"/>
          <w:szCs w:val="24"/>
          <w:lang w:eastAsia="id-ID"/>
        </w:rPr>
        <w:t xml:space="preserve">Pada tanggal 1 Juni 2006, Presiden Susilo Bambang Yudhoyono, dalam pidato politiknya, menegaskan kembali konsensus dasar yang telah menjadi kesepakatan bangsa tersebut, yakni: Pancasila, Undang-Undang Dasar 1945, NKRI dan Bhinneka Tunggal Ika. </w:t>
      </w:r>
      <w:r w:rsidR="009F1C95">
        <w:rPr>
          <w:rFonts w:ascii="Times New Roman" w:eastAsia="Times New Roman" w:hAnsi="Times New Roman" w:cs="Times New Roman"/>
          <w:color w:val="000000"/>
          <w:sz w:val="24"/>
          <w:szCs w:val="24"/>
          <w:lang w:eastAsia="id-ID"/>
        </w:rPr>
        <w:t>Konsensus dasar tersebut merupa</w:t>
      </w:r>
      <w:r w:rsidR="009F1C95" w:rsidRPr="009F1C95">
        <w:rPr>
          <w:rFonts w:ascii="Times New Roman" w:eastAsia="Times New Roman" w:hAnsi="Times New Roman" w:cs="Times New Roman"/>
          <w:color w:val="000000"/>
          <w:sz w:val="24"/>
          <w:szCs w:val="24"/>
          <w:lang w:eastAsia="id-ID"/>
        </w:rPr>
        <w:t xml:space="preserve">kan konsensus final, yang perlu dipegang teguh dan bagaimana memanfaatkan konsensus dasar tersebut dalam menghadapi berbagai ancaman baik internal maupun eksternal. Hal ini diungkap kembali oleh Bapak </w:t>
      </w:r>
      <w:r w:rsidR="009F1C95" w:rsidRPr="009F1C95">
        <w:rPr>
          <w:rFonts w:ascii="Times New Roman" w:eastAsia="Times New Roman" w:hAnsi="Times New Roman" w:cs="Times New Roman"/>
          <w:color w:val="000000"/>
          <w:sz w:val="24"/>
          <w:szCs w:val="24"/>
          <w:lang w:eastAsia="id-ID"/>
        </w:rPr>
        <w:lastRenderedPageBreak/>
        <w:t>Presiden pada kesempatan berbuka</w:t>
      </w:r>
      <w:r w:rsidR="003F4426">
        <w:rPr>
          <w:rFonts w:ascii="Times New Roman" w:eastAsia="Times New Roman" w:hAnsi="Times New Roman" w:cs="Times New Roman"/>
          <w:color w:val="000000"/>
          <w:sz w:val="24"/>
          <w:szCs w:val="24"/>
          <w:lang w:eastAsia="id-ID"/>
        </w:rPr>
        <w:t xml:space="preserve"> puasa</w:t>
      </w:r>
      <w:r w:rsidR="009F1C95" w:rsidRPr="009F1C95">
        <w:rPr>
          <w:rFonts w:ascii="Times New Roman" w:eastAsia="Times New Roman" w:hAnsi="Times New Roman" w:cs="Times New Roman"/>
          <w:color w:val="000000"/>
          <w:sz w:val="24"/>
          <w:szCs w:val="24"/>
          <w:lang w:eastAsia="id-ID"/>
        </w:rPr>
        <w:t xml:space="preserve"> bersama dengan para eksponen ’45 pada tanggal 15 Agustus 2010 di istana Negara.</w:t>
      </w:r>
    </w:p>
    <w:p w:rsidR="00CC24A5" w:rsidRPr="009F1C95" w:rsidRDefault="00CC24A5" w:rsidP="009F1C95">
      <w:pPr>
        <w:pStyle w:val="ListParagraph"/>
        <w:numPr>
          <w:ilvl w:val="0"/>
          <w:numId w:val="13"/>
        </w:numPr>
        <w:spacing w:after="0"/>
        <w:ind w:left="426" w:hanging="426"/>
        <w:jc w:val="both"/>
        <w:rPr>
          <w:rFonts w:ascii="Times New Roman" w:hAnsi="Times New Roman" w:cs="Times New Roman"/>
          <w:b/>
          <w:color w:val="000000"/>
          <w:sz w:val="24"/>
          <w:szCs w:val="24"/>
        </w:rPr>
      </w:pPr>
      <w:r w:rsidRPr="009F1C95">
        <w:rPr>
          <w:rFonts w:ascii="Times New Roman" w:hAnsi="Times New Roman" w:cs="Times New Roman"/>
          <w:b/>
          <w:color w:val="000000"/>
          <w:sz w:val="24"/>
          <w:szCs w:val="24"/>
        </w:rPr>
        <w:t>Garuda Pancasila dengan semboyan Bhinneka Tunggal Ika</w:t>
      </w:r>
    </w:p>
    <w:p w:rsidR="00CC24A5" w:rsidRPr="009F1C95" w:rsidRDefault="00CC24A5" w:rsidP="009F1C95">
      <w:pPr>
        <w:pStyle w:val="ListParagraph"/>
        <w:spacing w:after="0"/>
        <w:ind w:firstLine="0"/>
        <w:jc w:val="both"/>
        <w:rPr>
          <w:rFonts w:ascii="Times New Roman" w:eastAsia="Times New Roman" w:hAnsi="Times New Roman" w:cs="Times New Roman"/>
          <w:b/>
          <w:bCs/>
          <w:color w:val="000000"/>
          <w:sz w:val="24"/>
          <w:szCs w:val="24"/>
          <w:lang w:eastAsia="id-ID"/>
        </w:rPr>
      </w:pPr>
    </w:p>
    <w:p w:rsidR="001B68EE" w:rsidRDefault="00883FB3" w:rsidP="001B68EE">
      <w:pPr>
        <w:pStyle w:val="NormalWeb"/>
        <w:spacing w:before="0" w:beforeAutospacing="0" w:after="0" w:afterAutospacing="0" w:line="276" w:lineRule="auto"/>
        <w:ind w:firstLine="426"/>
        <w:jc w:val="both"/>
        <w:rPr>
          <w:color w:val="000000"/>
        </w:rPr>
      </w:pPr>
      <w:r w:rsidRPr="009F1C95">
        <w:rPr>
          <w:color w:val="000000"/>
        </w:rPr>
        <w:t>Sejak tahun 1951, bangsa Indonesia, dengan Peraturan Pemerintah No. 66 tahun 1951, menetapkan l</w:t>
      </w:r>
      <w:r w:rsidR="00364731">
        <w:rPr>
          <w:color w:val="000000"/>
        </w:rPr>
        <w:t xml:space="preserve">ambang </w:t>
      </w:r>
      <w:proofErr w:type="spellStart"/>
      <w:r w:rsidR="007C090B">
        <w:rPr>
          <w:color w:val="000000"/>
          <w:lang w:val="en-US"/>
        </w:rPr>
        <w:t>bagi</w:t>
      </w:r>
      <w:proofErr w:type="spellEnd"/>
      <w:r w:rsidR="007C090B">
        <w:rPr>
          <w:color w:val="000000"/>
          <w:lang w:val="en-US"/>
        </w:rPr>
        <w:t xml:space="preserve"> </w:t>
      </w:r>
      <w:r w:rsidR="007C090B">
        <w:rPr>
          <w:color w:val="000000"/>
        </w:rPr>
        <w:t>negara</w:t>
      </w:r>
      <w:r w:rsidR="00364731">
        <w:rPr>
          <w:color w:val="000000"/>
        </w:rPr>
        <w:t xml:space="preserve"> </w:t>
      </w:r>
      <w:r w:rsidRPr="009F1C95">
        <w:rPr>
          <w:color w:val="000000"/>
        </w:rPr>
        <w:t>yang diproklamasik</w:t>
      </w:r>
      <w:r w:rsidR="00364731">
        <w:rPr>
          <w:color w:val="000000"/>
        </w:rPr>
        <w:t xml:space="preserve">an pada tanggal 17 Agustus 1945, ketetapan </w:t>
      </w:r>
      <w:r w:rsidRPr="009F1C95">
        <w:rPr>
          <w:color w:val="000000"/>
        </w:rPr>
        <w:t>tersebut dikukuhkan dengan perubahan UUD 1945 pasal 36A yang menyebutkan: ”</w:t>
      </w:r>
      <w:r w:rsidRPr="009F1C95">
        <w:rPr>
          <w:rStyle w:val="Strong"/>
          <w:color w:val="000000"/>
        </w:rPr>
        <w:t>Lambang Negara ialah Garuda Pancasila dengan semboyan Bhinneka Tunggal Ika.</w:t>
      </w:r>
      <w:r w:rsidRPr="009F1C95">
        <w:rPr>
          <w:color w:val="000000"/>
        </w:rPr>
        <w:t>” </w:t>
      </w:r>
      <w:r w:rsidR="001B68EE" w:rsidRPr="009F1C95">
        <w:rPr>
          <w:color w:val="000000"/>
        </w:rPr>
        <w:t>Bhinneka Tunggal Ika tidak dapat dipisahkan dari Hari Kemerdekaan Bangsa Indonesia, dan Dasar Negara Pancasila. Hal ini sesuai dengan komponen yang terdapat dalam Lambang Negara Indonesia.  Menurut pasal 1 Peraturan Pemerintah No. 66 tahun 1951 disebutkan bahwa : Lambang Negara terdiri atas tiga bagian, yaitu:</w:t>
      </w:r>
    </w:p>
    <w:p w:rsidR="001B68EE" w:rsidRPr="00165471" w:rsidRDefault="001B68EE" w:rsidP="001B68EE">
      <w:pPr>
        <w:pStyle w:val="NormalWeb"/>
        <w:numPr>
          <w:ilvl w:val="0"/>
          <w:numId w:val="14"/>
        </w:numPr>
        <w:spacing w:before="0" w:beforeAutospacing="0" w:after="0" w:afterAutospacing="0" w:line="276" w:lineRule="auto"/>
        <w:ind w:left="851" w:hanging="284"/>
        <w:jc w:val="both"/>
        <w:rPr>
          <w:bCs/>
          <w:color w:val="000000"/>
        </w:rPr>
      </w:pPr>
      <w:r w:rsidRPr="00165471">
        <w:rPr>
          <w:bCs/>
          <w:color w:val="000000"/>
        </w:rPr>
        <w:t>Burung Garuda</w:t>
      </w:r>
      <w:r w:rsidRPr="00165471">
        <w:rPr>
          <w:color w:val="000000"/>
        </w:rPr>
        <w:t> yang menengok dengan kepalanya lurus ke sebelah kanannya;</w:t>
      </w:r>
    </w:p>
    <w:p w:rsidR="001B68EE" w:rsidRPr="00165471" w:rsidRDefault="001B68EE" w:rsidP="001B68EE">
      <w:pPr>
        <w:pStyle w:val="NormalWeb"/>
        <w:numPr>
          <w:ilvl w:val="0"/>
          <w:numId w:val="14"/>
        </w:numPr>
        <w:spacing w:before="0" w:beforeAutospacing="0" w:after="0" w:afterAutospacing="0" w:line="276" w:lineRule="auto"/>
        <w:ind w:left="851" w:hanging="284"/>
        <w:jc w:val="both"/>
        <w:rPr>
          <w:bCs/>
          <w:color w:val="000000"/>
        </w:rPr>
      </w:pPr>
      <w:r w:rsidRPr="00165471">
        <w:rPr>
          <w:bCs/>
          <w:color w:val="000000"/>
        </w:rPr>
        <w:t>Perisai </w:t>
      </w:r>
      <w:r w:rsidRPr="00165471">
        <w:rPr>
          <w:color w:val="000000"/>
        </w:rPr>
        <w:t>berupa jantung yang digantung dengan rantai pada leher Garuda, dan</w:t>
      </w:r>
    </w:p>
    <w:p w:rsidR="001B68EE" w:rsidRPr="00165471" w:rsidRDefault="001B68EE" w:rsidP="001B68EE">
      <w:pPr>
        <w:pStyle w:val="NormalWeb"/>
        <w:numPr>
          <w:ilvl w:val="0"/>
          <w:numId w:val="14"/>
        </w:numPr>
        <w:spacing w:before="0" w:beforeAutospacing="0" w:after="0" w:afterAutospacing="0" w:line="276" w:lineRule="auto"/>
        <w:ind w:left="851" w:hanging="284"/>
        <w:jc w:val="both"/>
        <w:rPr>
          <w:bCs/>
          <w:color w:val="000000"/>
        </w:rPr>
      </w:pPr>
      <w:r w:rsidRPr="00165471">
        <w:rPr>
          <w:bCs/>
          <w:color w:val="000000"/>
        </w:rPr>
        <w:t>Semboyan</w:t>
      </w:r>
      <w:r w:rsidRPr="00165471">
        <w:rPr>
          <w:color w:val="000000"/>
        </w:rPr>
        <w:t> yang ditulis di atas pita yang dicengkeram oleh Garuda. Di atas pita tertulis dengan huruf Latin sebuah semboyan dalam bahasa Jawa Kuno yang berbunyi : BHINNEKA TUNGGAL IKA. </w:t>
      </w:r>
    </w:p>
    <w:p w:rsidR="001B68EE" w:rsidRDefault="001B68EE" w:rsidP="001B68EE">
      <w:pPr>
        <w:pStyle w:val="NormalWeb"/>
        <w:spacing w:before="0" w:beforeAutospacing="0" w:after="0" w:afterAutospacing="0" w:line="276" w:lineRule="auto"/>
        <w:ind w:firstLine="567"/>
        <w:jc w:val="both"/>
        <w:rPr>
          <w:color w:val="000000"/>
        </w:rPr>
      </w:pPr>
      <w:r w:rsidRPr="00165471">
        <w:rPr>
          <w:color w:val="000000"/>
        </w:rPr>
        <w:t xml:space="preserve">Adapun makna </w:t>
      </w:r>
      <w:r>
        <w:rPr>
          <w:color w:val="000000"/>
        </w:rPr>
        <w:t>l</w:t>
      </w:r>
      <w:r w:rsidRPr="00165471">
        <w:rPr>
          <w:color w:val="000000"/>
        </w:rPr>
        <w:t>amban</w:t>
      </w:r>
      <w:r>
        <w:rPr>
          <w:color w:val="000000"/>
        </w:rPr>
        <w:t>g negara tersebut adalah sebaga</w:t>
      </w:r>
      <w:r w:rsidRPr="00165471">
        <w:rPr>
          <w:color w:val="000000"/>
        </w:rPr>
        <w:t>i berikut:</w:t>
      </w:r>
      <w:r>
        <w:rPr>
          <w:color w:val="000000"/>
        </w:rPr>
        <w:t xml:space="preserve"> </w:t>
      </w:r>
      <w:r w:rsidRPr="009F1C95">
        <w:rPr>
          <w:color w:val="000000"/>
        </w:rPr>
        <w:t>Burung Garuda disamping menggambarkan tenaga pembangunan yang kokoh dan kuat, juga melambangkan tanggal kemerdekaan bangsa Indonesia yang digambarkan oleh bulu-bulu yang terdapat pada Burung Garuda tersebut. Jumlah bulu sayap sebanyak 17 di tiap sayapnya melambangkan tanggal 17,  jumlah bulu pada ekor sebanyak 8 melambangkan bulan 8, jumlah bulu dibawah perisai sebanyak 19, sedang jumlah bulu pada leher sebanyak 45. Dengan demikian jumlah bulu-bulu burung garuda tersebut melambangkan tanggal hari kemerdekaan bangsa Indonesia, yakni 17 Agustus 1945.</w:t>
      </w:r>
      <w:r>
        <w:rPr>
          <w:color w:val="000000"/>
        </w:rPr>
        <w:t xml:space="preserve"> </w:t>
      </w:r>
      <w:r w:rsidRPr="009F1C95">
        <w:rPr>
          <w:color w:val="000000"/>
        </w:rPr>
        <w:t>Sementara itu perisai yang tergantung</w:t>
      </w:r>
      <w:r>
        <w:rPr>
          <w:color w:val="000000"/>
        </w:rPr>
        <w:t xml:space="preserve"> di leher garuda menggambarkan n</w:t>
      </w:r>
      <w:r w:rsidRPr="009F1C95">
        <w:rPr>
          <w:color w:val="000000"/>
        </w:rPr>
        <w:t>egara  Indonesia yang terletak di garis kha</w:t>
      </w:r>
      <w:proofErr w:type="spellStart"/>
      <w:r w:rsidR="00537CA3">
        <w:rPr>
          <w:color w:val="000000"/>
          <w:lang w:val="en-US"/>
        </w:rPr>
        <w:t>tu</w:t>
      </w:r>
      <w:proofErr w:type="spellEnd"/>
      <w:r w:rsidR="00537CA3">
        <w:rPr>
          <w:color w:val="000000"/>
        </w:rPr>
        <w:t>l</w:t>
      </w:r>
      <w:proofErr w:type="spellStart"/>
      <w:r w:rsidR="00537CA3">
        <w:rPr>
          <w:color w:val="000000"/>
          <w:lang w:val="en-US"/>
        </w:rPr>
        <w:t>i</w:t>
      </w:r>
      <w:proofErr w:type="spellEnd"/>
      <w:r w:rsidRPr="009F1C95">
        <w:rPr>
          <w:color w:val="000000"/>
        </w:rPr>
        <w:t>stiwa,  dilambangkan dengan garis hitam horizontal yang membagi perisai, sedang  lima segmen menggambarkan sila-sila Pancasila. </w:t>
      </w:r>
      <w:r w:rsidRPr="009F1C95">
        <w:rPr>
          <w:b/>
          <w:bCs/>
          <w:color w:val="000000"/>
        </w:rPr>
        <w:t>Ketuhanan Yang Maha Esa</w:t>
      </w:r>
      <w:r>
        <w:rPr>
          <w:b/>
          <w:bCs/>
          <w:color w:val="000000"/>
        </w:rPr>
        <w:t xml:space="preserve"> </w:t>
      </w:r>
      <w:r w:rsidRPr="009F1C95">
        <w:rPr>
          <w:color w:val="000000"/>
        </w:rPr>
        <w:t>dilambangkan dengan </w:t>
      </w:r>
      <w:r w:rsidRPr="009F1C95">
        <w:rPr>
          <w:b/>
          <w:bCs/>
          <w:i/>
          <w:iCs/>
          <w:color w:val="000000"/>
        </w:rPr>
        <w:t>bintang</w:t>
      </w:r>
      <w:r w:rsidRPr="009F1C95">
        <w:rPr>
          <w:color w:val="000000"/>
        </w:rPr>
        <w:t> bersudut lima yang terletak di tengah pe</w:t>
      </w:r>
      <w:r>
        <w:rPr>
          <w:color w:val="000000"/>
        </w:rPr>
        <w:t>r</w:t>
      </w:r>
      <w:r w:rsidR="00537CA3">
        <w:rPr>
          <w:color w:val="000000"/>
        </w:rPr>
        <w:t>isai yang menggambarkan sinar I</w:t>
      </w:r>
      <w:r w:rsidRPr="009F1C95">
        <w:rPr>
          <w:color w:val="000000"/>
        </w:rPr>
        <w:t>lahi. </w:t>
      </w:r>
      <w:r>
        <w:rPr>
          <w:color w:val="000000"/>
        </w:rPr>
        <w:t xml:space="preserve"> </w:t>
      </w:r>
      <w:r w:rsidRPr="009F1C95">
        <w:rPr>
          <w:b/>
          <w:bCs/>
          <w:i/>
          <w:iCs/>
          <w:color w:val="000000"/>
        </w:rPr>
        <w:t>Rantai</w:t>
      </w:r>
      <w:r w:rsidRPr="009F1C95">
        <w:rPr>
          <w:color w:val="000000"/>
        </w:rPr>
        <w:t> </w:t>
      </w:r>
      <w:r>
        <w:rPr>
          <w:color w:val="000000"/>
        </w:rPr>
        <w:t xml:space="preserve"> </w:t>
      </w:r>
      <w:r w:rsidRPr="009F1C95">
        <w:rPr>
          <w:color w:val="000000"/>
        </w:rPr>
        <w:t>yang merupakan rangkaian yang tidak terputus dari bulatan dan persegi menggambarkan </w:t>
      </w:r>
      <w:r>
        <w:rPr>
          <w:color w:val="000000"/>
        </w:rPr>
        <w:t xml:space="preserve"> </w:t>
      </w:r>
      <w:r w:rsidR="00A60EE8">
        <w:rPr>
          <w:b/>
          <w:bCs/>
          <w:color w:val="000000"/>
        </w:rPr>
        <w:t xml:space="preserve">Kemanusiaan  yang adil </w:t>
      </w:r>
      <w:r w:rsidRPr="009F1C95">
        <w:rPr>
          <w:b/>
          <w:bCs/>
          <w:color w:val="000000"/>
        </w:rPr>
        <w:t>dan beradab</w:t>
      </w:r>
      <w:r>
        <w:rPr>
          <w:color w:val="000000"/>
        </w:rPr>
        <w:t xml:space="preserve">, </w:t>
      </w:r>
      <w:r w:rsidRPr="009F1C95">
        <w:rPr>
          <w:color w:val="000000"/>
        </w:rPr>
        <w:t>yang sekaligus melambangkan monodualistik manusia Indonesia. </w:t>
      </w:r>
      <w:r>
        <w:rPr>
          <w:b/>
          <w:bCs/>
          <w:color w:val="000000"/>
        </w:rPr>
        <w:t>Persatuan</w:t>
      </w:r>
      <w:r w:rsidRPr="009F1C95">
        <w:rPr>
          <w:b/>
          <w:bCs/>
          <w:color w:val="000000"/>
        </w:rPr>
        <w:t> </w:t>
      </w:r>
      <w:r w:rsidR="00AC7D92">
        <w:rPr>
          <w:color w:val="000000"/>
        </w:rPr>
        <w:t xml:space="preserve">dilambangkan </w:t>
      </w:r>
      <w:r w:rsidRPr="009F1C95">
        <w:rPr>
          <w:color w:val="000000"/>
        </w:rPr>
        <w:t>oleh </w:t>
      </w:r>
      <w:r>
        <w:rPr>
          <w:color w:val="000000"/>
        </w:rPr>
        <w:t xml:space="preserve"> </w:t>
      </w:r>
      <w:r w:rsidRPr="009F1C95">
        <w:rPr>
          <w:b/>
          <w:bCs/>
          <w:i/>
          <w:iCs/>
          <w:color w:val="000000"/>
        </w:rPr>
        <w:t>pohon beringin</w:t>
      </w:r>
      <w:r w:rsidRPr="009F1C95">
        <w:rPr>
          <w:color w:val="000000"/>
        </w:rPr>
        <w:t>, sebagai tempat berlindung;</w:t>
      </w:r>
      <w:r w:rsidR="00AC7D92">
        <w:rPr>
          <w:color w:val="000000"/>
        </w:rPr>
        <w:t xml:space="preserve"> </w:t>
      </w:r>
      <w:r w:rsidRPr="009F1C95">
        <w:rPr>
          <w:b/>
          <w:bCs/>
          <w:color w:val="000000"/>
        </w:rPr>
        <w:t xml:space="preserve">Kerakyatan yang dipimpin oleh hikmat </w:t>
      </w:r>
      <w:r w:rsidR="00AC7D92">
        <w:rPr>
          <w:b/>
          <w:bCs/>
          <w:color w:val="000000"/>
        </w:rPr>
        <w:t>kebijaksanaan dalam permusyawa</w:t>
      </w:r>
      <w:r w:rsidRPr="009F1C95">
        <w:rPr>
          <w:b/>
          <w:bCs/>
          <w:color w:val="000000"/>
        </w:rPr>
        <w:t>rakatan/</w:t>
      </w:r>
      <w:r w:rsidR="00AC7D92">
        <w:rPr>
          <w:b/>
          <w:bCs/>
          <w:color w:val="000000"/>
        </w:rPr>
        <w:t xml:space="preserve"> </w:t>
      </w:r>
      <w:r w:rsidRPr="009F1C95">
        <w:rPr>
          <w:b/>
          <w:bCs/>
          <w:color w:val="000000"/>
        </w:rPr>
        <w:t>perwakilan</w:t>
      </w:r>
      <w:r>
        <w:rPr>
          <w:b/>
          <w:bCs/>
          <w:color w:val="000000"/>
        </w:rPr>
        <w:t xml:space="preserve"> </w:t>
      </w:r>
      <w:r w:rsidRPr="009F1C95">
        <w:rPr>
          <w:color w:val="000000"/>
        </w:rPr>
        <w:t>dilambangkan dengan</w:t>
      </w:r>
      <w:r w:rsidR="00AC7D92">
        <w:rPr>
          <w:color w:val="000000"/>
        </w:rPr>
        <w:t xml:space="preserve"> </w:t>
      </w:r>
      <w:r w:rsidRPr="009F1C95">
        <w:rPr>
          <w:color w:val="000000"/>
        </w:rPr>
        <w:t> </w:t>
      </w:r>
      <w:r w:rsidRPr="009F1C95">
        <w:rPr>
          <w:b/>
          <w:bCs/>
          <w:i/>
          <w:iCs/>
          <w:color w:val="000000"/>
        </w:rPr>
        <w:t>banteng</w:t>
      </w:r>
      <w:r w:rsidRPr="009F1C95">
        <w:rPr>
          <w:color w:val="000000"/>
        </w:rPr>
        <w:t> yang menggambarkan kekuatan dan kedaulatan rakyat. Sedang </w:t>
      </w:r>
      <w:r w:rsidRPr="009F1C95">
        <w:rPr>
          <w:b/>
          <w:bCs/>
          <w:color w:val="000000"/>
        </w:rPr>
        <w:t>Keadilan sosial bagi seluruh rakyat Indonesia</w:t>
      </w:r>
      <w:r w:rsidRPr="009F1C95">
        <w:rPr>
          <w:color w:val="000000"/>
        </w:rPr>
        <w:t> </w:t>
      </w:r>
      <w:r w:rsidR="00AC7D92">
        <w:rPr>
          <w:color w:val="000000"/>
        </w:rPr>
        <w:t xml:space="preserve"> </w:t>
      </w:r>
      <w:r w:rsidRPr="009F1C95">
        <w:rPr>
          <w:color w:val="000000"/>
        </w:rPr>
        <w:t>dengan </w:t>
      </w:r>
      <w:r w:rsidRPr="009F1C95">
        <w:rPr>
          <w:b/>
          <w:bCs/>
          <w:i/>
          <w:iCs/>
          <w:color w:val="000000"/>
        </w:rPr>
        <w:t> kapas dan padi</w:t>
      </w:r>
      <w:r w:rsidRPr="009F1C95">
        <w:rPr>
          <w:color w:val="000000"/>
        </w:rPr>
        <w:t> </w:t>
      </w:r>
      <w:r w:rsidR="00AC7D92">
        <w:rPr>
          <w:color w:val="000000"/>
        </w:rPr>
        <w:t xml:space="preserve"> </w:t>
      </w:r>
      <w:r w:rsidRPr="009F1C95">
        <w:rPr>
          <w:color w:val="000000"/>
        </w:rPr>
        <w:t>yang menggambarkan kesejahteraan dan kemakmuran.</w:t>
      </w:r>
    </w:p>
    <w:p w:rsidR="001B68EE" w:rsidRDefault="001B68EE" w:rsidP="002D59F2">
      <w:pPr>
        <w:pStyle w:val="NormalWeb"/>
        <w:spacing w:before="0" w:beforeAutospacing="0" w:after="0" w:afterAutospacing="0" w:line="276" w:lineRule="auto"/>
        <w:ind w:firstLine="567"/>
        <w:jc w:val="both"/>
        <w:rPr>
          <w:color w:val="000000"/>
        </w:rPr>
      </w:pPr>
      <w:r w:rsidRPr="009F1C95">
        <w:rPr>
          <w:color w:val="000000"/>
        </w:rPr>
        <w:t>Dari gambaran tersebut, maka untuk dapat memahami lebih dalam makna Bhinneka Tunggal Ika tidak dapat dipisahkan dari pemahaman makna merdeka, dan dasar negara Pan</w:t>
      </w:r>
      <w:r w:rsidR="00F74ACB">
        <w:rPr>
          <w:color w:val="000000"/>
        </w:rPr>
        <w:t>casila.</w:t>
      </w:r>
    </w:p>
    <w:p w:rsidR="00165471" w:rsidRPr="00922F81" w:rsidRDefault="00DF0B58" w:rsidP="00922F81">
      <w:pPr>
        <w:pStyle w:val="NormalWeb"/>
        <w:spacing w:before="0" w:beforeAutospacing="0" w:after="0" w:afterAutospacing="0" w:line="276" w:lineRule="auto"/>
        <w:ind w:firstLine="567"/>
        <w:jc w:val="both"/>
        <w:rPr>
          <w:color w:val="000000"/>
        </w:rPr>
      </w:pPr>
      <w:r w:rsidRPr="009F1C95">
        <w:rPr>
          <w:color w:val="000000"/>
        </w:rPr>
        <w:t xml:space="preserve">Sesanti atau semboyan Bhinneka Tunggal Ika </w:t>
      </w:r>
      <w:r w:rsidR="00020DF5">
        <w:rPr>
          <w:color w:val="000000"/>
        </w:rPr>
        <w:t xml:space="preserve">diungkapkan pertama kali oleh </w:t>
      </w:r>
      <w:r w:rsidR="00020DF5" w:rsidRPr="00020DF5">
        <w:rPr>
          <w:color w:val="000000"/>
        </w:rPr>
        <w:t>Mp</w:t>
      </w:r>
      <w:r w:rsidRPr="009F1C95">
        <w:rPr>
          <w:color w:val="000000"/>
        </w:rPr>
        <w:t>u Tantular, pujangga agung kerajaan Majapahit yang hidup pada masa pemerintahan Raja Hayamwuruk, di abad ke empat</w:t>
      </w:r>
      <w:r w:rsidR="002D59F2">
        <w:rPr>
          <w:color w:val="000000"/>
        </w:rPr>
        <w:t xml:space="preserve"> </w:t>
      </w:r>
      <w:r w:rsidRPr="009F1C95">
        <w:rPr>
          <w:color w:val="000000"/>
        </w:rPr>
        <w:t>belas (1350-1389). Sesanti tersebut terdapat dalam karyanya; kakawin Sutasoma yang berbunyi “</w:t>
      </w:r>
      <w:r w:rsidRPr="009F1C95">
        <w:rPr>
          <w:b/>
          <w:bCs/>
          <w:i/>
          <w:iCs/>
          <w:color w:val="000000"/>
        </w:rPr>
        <w:t>Bhinna ika tunggal ika, tan hana dharma mangrwa</w:t>
      </w:r>
      <w:r w:rsidR="00922F81">
        <w:rPr>
          <w:color w:val="000000"/>
        </w:rPr>
        <w:t xml:space="preserve">”, jadi </w:t>
      </w:r>
      <w:r w:rsidR="00922F81" w:rsidRPr="00922F81">
        <w:rPr>
          <w:b/>
          <w:i/>
          <w:color w:val="000000"/>
        </w:rPr>
        <w:t>Bhinneka Tunggal Ika</w:t>
      </w:r>
      <w:r w:rsidR="00922F81">
        <w:rPr>
          <w:color w:val="000000"/>
        </w:rPr>
        <w:t xml:space="preserve"> diambil dari kalimat </w:t>
      </w:r>
      <w:r w:rsidR="00922F81" w:rsidRPr="009F1C95">
        <w:rPr>
          <w:b/>
          <w:bCs/>
          <w:i/>
          <w:iCs/>
          <w:color w:val="000000"/>
        </w:rPr>
        <w:t xml:space="preserve">Bhinna ika tunggal ika, tan hana dharma </w:t>
      </w:r>
      <w:r w:rsidR="00922F81" w:rsidRPr="009F1C95">
        <w:rPr>
          <w:b/>
          <w:bCs/>
          <w:i/>
          <w:iCs/>
          <w:color w:val="000000"/>
        </w:rPr>
        <w:lastRenderedPageBreak/>
        <w:t>mangrwa</w:t>
      </w:r>
      <w:r w:rsidR="00922F81">
        <w:rPr>
          <w:bCs/>
          <w:iCs/>
          <w:color w:val="000000"/>
        </w:rPr>
        <w:t xml:space="preserve"> bila diterjemahkan </w:t>
      </w:r>
      <w:r w:rsidR="00657276" w:rsidRPr="00657276">
        <w:rPr>
          <w:color w:val="252525"/>
          <w:shd w:val="clear" w:color="auto" w:fill="FFFFFF"/>
        </w:rPr>
        <w:t>per kata, kata</w:t>
      </w:r>
      <w:r w:rsidR="00657276" w:rsidRPr="00657276">
        <w:rPr>
          <w:rStyle w:val="apple-converted-space"/>
          <w:color w:val="252525"/>
          <w:shd w:val="clear" w:color="auto" w:fill="FFFFFF"/>
        </w:rPr>
        <w:t> </w:t>
      </w:r>
      <w:r w:rsidR="00657276" w:rsidRPr="00657276">
        <w:rPr>
          <w:b/>
          <w:bCs/>
          <w:i/>
          <w:iCs/>
          <w:color w:val="252525"/>
          <w:shd w:val="clear" w:color="auto" w:fill="FFFFFF"/>
        </w:rPr>
        <w:t>bhinneka</w:t>
      </w:r>
      <w:r w:rsidR="00657276" w:rsidRPr="00657276">
        <w:rPr>
          <w:rStyle w:val="apple-converted-space"/>
          <w:color w:val="252525"/>
          <w:shd w:val="clear" w:color="auto" w:fill="FFFFFF"/>
        </w:rPr>
        <w:t> </w:t>
      </w:r>
      <w:r w:rsidR="00657276" w:rsidRPr="00657276">
        <w:rPr>
          <w:color w:val="252525"/>
          <w:shd w:val="clear" w:color="auto" w:fill="FFFFFF"/>
        </w:rPr>
        <w:t>berarti "beraneka ragam" atau berbeda-beda. Kata</w:t>
      </w:r>
      <w:r w:rsidR="00657276" w:rsidRPr="00657276">
        <w:rPr>
          <w:rStyle w:val="apple-converted-space"/>
          <w:color w:val="252525"/>
          <w:shd w:val="clear" w:color="auto" w:fill="FFFFFF"/>
        </w:rPr>
        <w:t> </w:t>
      </w:r>
      <w:r w:rsidR="00657276" w:rsidRPr="00657276">
        <w:rPr>
          <w:i/>
          <w:iCs/>
          <w:color w:val="252525"/>
          <w:shd w:val="clear" w:color="auto" w:fill="FFFFFF"/>
        </w:rPr>
        <w:t>neka</w:t>
      </w:r>
      <w:r w:rsidR="00657276" w:rsidRPr="00657276">
        <w:rPr>
          <w:rStyle w:val="apple-converted-space"/>
          <w:color w:val="252525"/>
          <w:shd w:val="clear" w:color="auto" w:fill="FFFFFF"/>
        </w:rPr>
        <w:t> </w:t>
      </w:r>
      <w:r w:rsidR="00657276" w:rsidRPr="00657276">
        <w:rPr>
          <w:color w:val="252525"/>
          <w:shd w:val="clear" w:color="auto" w:fill="FFFFFF"/>
        </w:rPr>
        <w:t>dalam bahasa Sanskerta berarti "macam" dan menjadi pembentuk kata "aneka" dalam Bahasa Indonesia. Kata</w:t>
      </w:r>
      <w:r w:rsidR="00657276" w:rsidRPr="00657276">
        <w:rPr>
          <w:rStyle w:val="apple-converted-space"/>
          <w:color w:val="252525"/>
          <w:shd w:val="clear" w:color="auto" w:fill="FFFFFF"/>
        </w:rPr>
        <w:t> </w:t>
      </w:r>
      <w:r w:rsidR="00657276" w:rsidRPr="00657276">
        <w:rPr>
          <w:b/>
          <w:bCs/>
          <w:i/>
          <w:iCs/>
          <w:color w:val="252525"/>
          <w:shd w:val="clear" w:color="auto" w:fill="FFFFFF"/>
        </w:rPr>
        <w:t>tunggal</w:t>
      </w:r>
      <w:r w:rsidR="00657276" w:rsidRPr="00657276">
        <w:rPr>
          <w:rStyle w:val="apple-converted-space"/>
          <w:color w:val="252525"/>
          <w:shd w:val="clear" w:color="auto" w:fill="FFFFFF"/>
        </w:rPr>
        <w:t> </w:t>
      </w:r>
      <w:r w:rsidR="00657276" w:rsidRPr="00657276">
        <w:rPr>
          <w:color w:val="252525"/>
          <w:shd w:val="clear" w:color="auto" w:fill="FFFFFF"/>
        </w:rPr>
        <w:t>berarti "satu". Kata</w:t>
      </w:r>
      <w:r w:rsidR="00657276" w:rsidRPr="00657276">
        <w:rPr>
          <w:rStyle w:val="apple-converted-space"/>
          <w:color w:val="252525"/>
          <w:shd w:val="clear" w:color="auto" w:fill="FFFFFF"/>
        </w:rPr>
        <w:t> </w:t>
      </w:r>
      <w:r w:rsidR="00657276" w:rsidRPr="00657276">
        <w:rPr>
          <w:b/>
          <w:bCs/>
          <w:i/>
          <w:iCs/>
          <w:color w:val="252525"/>
          <w:shd w:val="clear" w:color="auto" w:fill="FFFFFF"/>
        </w:rPr>
        <w:t>ika</w:t>
      </w:r>
      <w:r w:rsidR="00657276" w:rsidRPr="00657276">
        <w:rPr>
          <w:rStyle w:val="apple-converted-space"/>
          <w:color w:val="252525"/>
          <w:shd w:val="clear" w:color="auto" w:fill="FFFFFF"/>
        </w:rPr>
        <w:t> </w:t>
      </w:r>
      <w:r w:rsidR="00657276" w:rsidRPr="00657276">
        <w:rPr>
          <w:color w:val="252525"/>
          <w:shd w:val="clear" w:color="auto" w:fill="FFFFFF"/>
        </w:rPr>
        <w:t>berarti "itu". Secara harfiah Bhinneka Tunggal Ika diterjemahkan "Beraneka Satu Itu", yang bermakna meskipun berbeda-beda tetapi pada hakikatnya bangsa Indonesia tetap adalah satu kesatuan. Semboyan ini digunakan untuk menggambarkan persatuan dan kesatuan Bangsa dan Negara Kesatuan Republik Indonesia yang terdiri atas beraneka ragam budaya, bahasa daerah, ras, suku bangsa, agama dan kepercayaan.</w:t>
      </w:r>
      <w:r w:rsidRPr="009F1C95">
        <w:rPr>
          <w:color w:val="000000"/>
        </w:rPr>
        <w:t xml:space="preserve"> Semboyan yang kemudian dijadikan prinsip dalam kehidupan dalam pemerintahan kerajaan Majapahit itu untuk mengantisipasi adanya keaneka-ragaman agama yang dipeluk oleh rakyat Majapahit pada waktu itu. Meskipun mereka berbeda agama tetapi mer</w:t>
      </w:r>
      <w:r w:rsidR="00922F81">
        <w:rPr>
          <w:color w:val="000000"/>
        </w:rPr>
        <w:t xml:space="preserve">eka tetap satu dalam pengabdian, </w:t>
      </w:r>
      <w:r w:rsidRPr="009F1C95">
        <w:rPr>
          <w:color w:val="000000"/>
        </w:rPr>
        <w:t xml:space="preserve">oleh bangsa Indonesia setelah menyatakan kemerdekaannya, dijadikan semboyan dan pegangan bangsa dalam membawa diri dalam hidup berbangsa dan bernegara. Seperti halnya Pancasila, istilah Bhinneka Tunggal Ika juga tidak tertera dalam UUD 1945 (asli), namun </w:t>
      </w:r>
      <w:r w:rsidR="00922F81">
        <w:rPr>
          <w:color w:val="000000"/>
        </w:rPr>
        <w:t xml:space="preserve">esensinya terdapat didalamnya, </w:t>
      </w:r>
      <w:r w:rsidRPr="009F1C95">
        <w:rPr>
          <w:color w:val="000000"/>
        </w:rPr>
        <w:t>seperti yang dinyatakan :” </w:t>
      </w:r>
      <w:r w:rsidRPr="009F1C95">
        <w:rPr>
          <w:b/>
          <w:bCs/>
          <w:color w:val="000000"/>
        </w:rPr>
        <w:t>Majelis Permusyawaratan Rakyat sebagai penjelmaan seluruh rakyat Indonesia, terdiri atas anggota-anggota Dewan Perwakilan Rakyat, ditambah dengan utusan-utusan dari daerah-daerah dan golongan-golongan.”</w:t>
      </w:r>
    </w:p>
    <w:p w:rsidR="002A7250" w:rsidRDefault="002A7250" w:rsidP="002A7250">
      <w:pPr>
        <w:spacing w:after="0" w:line="240" w:lineRule="auto"/>
        <w:ind w:left="0" w:firstLine="0"/>
        <w:rPr>
          <w:rFonts w:ascii="Times New Roman" w:eastAsia="Times New Roman" w:hAnsi="Times New Roman" w:cs="Times New Roman"/>
          <w:bCs/>
          <w:color w:val="000000"/>
          <w:sz w:val="24"/>
          <w:szCs w:val="24"/>
          <w:lang w:eastAsia="id-ID"/>
        </w:rPr>
      </w:pPr>
    </w:p>
    <w:p w:rsidR="005614EC" w:rsidRDefault="00C93EFD" w:rsidP="005614EC">
      <w:pPr>
        <w:pStyle w:val="ListParagraph"/>
        <w:numPr>
          <w:ilvl w:val="0"/>
          <w:numId w:val="13"/>
        </w:numPr>
        <w:spacing w:after="0" w:line="240" w:lineRule="auto"/>
        <w:ind w:left="426" w:hanging="426"/>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 xml:space="preserve">Revitalisasi  Semangat </w:t>
      </w:r>
      <w:r w:rsidR="002A7250">
        <w:rPr>
          <w:rFonts w:ascii="Times New Roman" w:eastAsia="Times New Roman" w:hAnsi="Times New Roman" w:cs="Times New Roman"/>
          <w:b/>
          <w:bCs/>
          <w:color w:val="000000"/>
          <w:sz w:val="24"/>
          <w:szCs w:val="24"/>
          <w:lang w:eastAsia="id-ID"/>
        </w:rPr>
        <w:t>Kebhinekaan untuk memperkokoh Pilar Kebangsaan dan NKRI</w:t>
      </w:r>
    </w:p>
    <w:p w:rsidR="00DE41D6" w:rsidRDefault="00DE41D6" w:rsidP="00DE41D6">
      <w:pPr>
        <w:pStyle w:val="ListParagraph"/>
        <w:spacing w:after="0" w:line="240" w:lineRule="auto"/>
        <w:ind w:left="426" w:firstLine="0"/>
        <w:rPr>
          <w:rFonts w:ascii="Times New Roman" w:eastAsia="Times New Roman" w:hAnsi="Times New Roman" w:cs="Times New Roman"/>
          <w:b/>
          <w:bCs/>
          <w:color w:val="000000"/>
          <w:sz w:val="24"/>
          <w:szCs w:val="24"/>
          <w:lang w:eastAsia="id-ID"/>
        </w:rPr>
      </w:pPr>
    </w:p>
    <w:p w:rsidR="00DE41D6" w:rsidRDefault="00DE41D6" w:rsidP="0034568D">
      <w:pPr>
        <w:pStyle w:val="ListParagraph"/>
        <w:numPr>
          <w:ilvl w:val="0"/>
          <w:numId w:val="18"/>
        </w:numPr>
        <w:spacing w:after="0" w:line="240" w:lineRule="auto"/>
        <w:ind w:left="426" w:hanging="426"/>
        <w:jc w:val="both"/>
        <w:rPr>
          <w:rFonts w:ascii="Times New Roman" w:eastAsia="Times New Roman" w:hAnsi="Times New Roman" w:cs="Times New Roman"/>
          <w:bCs/>
          <w:color w:val="000000"/>
          <w:sz w:val="24"/>
          <w:szCs w:val="24"/>
          <w:lang w:eastAsia="id-ID"/>
        </w:rPr>
      </w:pPr>
      <w:r w:rsidRPr="00DE41D6">
        <w:rPr>
          <w:rFonts w:ascii="Times New Roman" w:eastAsia="Times New Roman" w:hAnsi="Times New Roman" w:cs="Times New Roman"/>
          <w:bCs/>
          <w:color w:val="000000"/>
          <w:sz w:val="24"/>
          <w:szCs w:val="24"/>
          <w:lang w:eastAsia="id-ID"/>
        </w:rPr>
        <w:t>Sumpah Pemuda ( 28 Oktober 1928) Semangat Kebhinekaan Bangsa Indonesia</w:t>
      </w:r>
      <w:r w:rsidR="00FB389E">
        <w:rPr>
          <w:rFonts w:ascii="Times New Roman" w:eastAsia="Times New Roman" w:hAnsi="Times New Roman" w:cs="Times New Roman"/>
          <w:bCs/>
          <w:color w:val="000000"/>
          <w:sz w:val="24"/>
          <w:szCs w:val="24"/>
          <w:lang w:eastAsia="id-ID"/>
        </w:rPr>
        <w:t>.</w:t>
      </w:r>
    </w:p>
    <w:p w:rsidR="00DE41D6" w:rsidRDefault="00DE41D6" w:rsidP="0034568D">
      <w:pPr>
        <w:pStyle w:val="ListParagraph"/>
        <w:spacing w:after="0" w:line="240" w:lineRule="auto"/>
        <w:ind w:left="426"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Bila kita perhatikan isi sumpah pemuda</w:t>
      </w:r>
      <w:r w:rsidR="00FB389E">
        <w:rPr>
          <w:rFonts w:ascii="Times New Roman" w:eastAsia="Times New Roman" w:hAnsi="Times New Roman" w:cs="Times New Roman"/>
          <w:bCs/>
          <w:color w:val="000000"/>
          <w:sz w:val="24"/>
          <w:szCs w:val="24"/>
          <w:lang w:eastAsia="id-ID"/>
        </w:rPr>
        <w:t>: (1) Kami putra dan putri Indonesia mengaku bertumpah darah yang satu, tanah Indonesia; (2) Kami putra dan putri Indonesia mengaku berbangsa yang satu, bangsa Indonesia; (3) Kami putra dan putri Indonesia menjunjung bahasa persatuan, bahasa Indonesia.</w:t>
      </w:r>
    </w:p>
    <w:p w:rsidR="00FB389E" w:rsidRDefault="000B1372" w:rsidP="0034568D">
      <w:pPr>
        <w:pStyle w:val="ListParagraph"/>
        <w:spacing w:after="0" w:line="240" w:lineRule="auto"/>
        <w:ind w:left="426"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Negara Indonesia yang terdiri tidak kurang dari 13.466 pulau dapat disatukan oleh putra dan putri bangsa pada tanggal 28 oktober 1928 menjadi pulau yang besar yaitu tanah air Indonesia dan lautan sebagai pembersatunya.</w:t>
      </w:r>
    </w:p>
    <w:p w:rsidR="000B1372" w:rsidRDefault="000B1372" w:rsidP="0034568D">
      <w:pPr>
        <w:pStyle w:val="ListParagraph"/>
        <w:spacing w:after="0" w:line="240" w:lineRule="auto"/>
        <w:ind w:left="426"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Negara Indonesia terdiri dari </w:t>
      </w:r>
      <w:r w:rsidR="00F145B6">
        <w:rPr>
          <w:rFonts w:ascii="Times New Roman" w:eastAsia="Times New Roman" w:hAnsi="Times New Roman" w:cs="Times New Roman"/>
          <w:bCs/>
          <w:color w:val="000000"/>
          <w:sz w:val="24"/>
          <w:szCs w:val="24"/>
          <w:lang w:eastAsia="id-ID"/>
        </w:rPr>
        <w:t>1.128 suku bangsa yang berbeda-beda pada tanggal 28 Oktober 1928 oleh para pemuda (putra dan putri bangsa) sepakat disatukan menjadi satu suku yang besar yaitu bangsa Indonesia.</w:t>
      </w:r>
    </w:p>
    <w:p w:rsidR="00F145B6" w:rsidRDefault="00F145B6" w:rsidP="0034568D">
      <w:pPr>
        <w:pStyle w:val="ListParagraph"/>
        <w:spacing w:after="0" w:line="240" w:lineRule="auto"/>
        <w:ind w:left="426"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Negara Indonesia juga memiliki </w:t>
      </w:r>
      <w:r w:rsidR="00AA2B2A">
        <w:rPr>
          <w:rFonts w:ascii="Times New Roman" w:eastAsia="Times New Roman" w:hAnsi="Times New Roman" w:cs="Times New Roman"/>
          <w:bCs/>
          <w:color w:val="000000"/>
          <w:sz w:val="24"/>
          <w:szCs w:val="24"/>
          <w:lang w:eastAsia="id-ID"/>
        </w:rPr>
        <w:t>bahasa daerah tidak kurang dari 707 bahasa daerah yang dapat disatukan dalam sumpah pemuda menjadi satu bahasa persatuan yaitu bahasa Indonesia.</w:t>
      </w:r>
    </w:p>
    <w:p w:rsidR="00AA2B2A" w:rsidRDefault="00AA2B2A" w:rsidP="0034568D">
      <w:pPr>
        <w:pStyle w:val="ListParagraph"/>
        <w:spacing w:after="0" w:line="240" w:lineRule="auto"/>
        <w:ind w:left="426"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Dari uraian diatas bahwa Sumpah Pemuda merupakan revitalisasi semangat kebhinekaan untuk melahirkan suatu bangsa yaitu bangsa Indonesia.</w:t>
      </w:r>
    </w:p>
    <w:p w:rsidR="00AA2B2A" w:rsidRDefault="00AA2B2A" w:rsidP="0034568D">
      <w:pPr>
        <w:pStyle w:val="ListParagraph"/>
        <w:numPr>
          <w:ilvl w:val="0"/>
          <w:numId w:val="18"/>
        </w:numPr>
        <w:spacing w:after="0" w:line="240" w:lineRule="auto"/>
        <w:ind w:left="426" w:hanging="426"/>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Prinsip-Prinsip yang terkandung dalam Bhinneka Tungka Ika.</w:t>
      </w:r>
    </w:p>
    <w:p w:rsidR="00DF0B58" w:rsidRPr="00AA2B2A" w:rsidRDefault="00AA2B2A" w:rsidP="0034568D">
      <w:pPr>
        <w:pStyle w:val="ListParagraph"/>
        <w:spacing w:after="0" w:line="240" w:lineRule="auto"/>
        <w:ind w:left="786" w:hanging="36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Adapun prinsip-prinsip tersebut sebagai berikut:</w:t>
      </w:r>
    </w:p>
    <w:p w:rsidR="00DF0B58" w:rsidRDefault="00DF0B58" w:rsidP="0034568D">
      <w:pPr>
        <w:pStyle w:val="ListParagraph"/>
        <w:numPr>
          <w:ilvl w:val="0"/>
          <w:numId w:val="17"/>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442EC5">
        <w:rPr>
          <w:rFonts w:ascii="Times New Roman" w:eastAsia="Times New Roman" w:hAnsi="Times New Roman" w:cs="Times New Roman"/>
          <w:color w:val="000000"/>
          <w:sz w:val="24"/>
          <w:szCs w:val="24"/>
          <w:lang w:eastAsia="id-ID"/>
        </w:rPr>
        <w:t>Dalam rangka membentuk kesatuan dari keaneka ragaman tidak terjadi pembentukan konsep baru dari keanekaragaman konsep-konsep yang terdapat pada unsur-unsur atau komponen bangsa. Suatu contoh di negara tercinta ini terdapat begitu aneka ragam agama dan kepercayaan. Dengan ke-tunggalan Bhinneka Tunggal Ika tidak dimaksudkan untuk membentuk agama baru. Setiap agama diakui seperti apa adanya, namun dalam kehidupan beragama di Indonesia dicari </w:t>
      </w:r>
      <w:r w:rsidRPr="00442EC5">
        <w:rPr>
          <w:rFonts w:ascii="Times New Roman" w:eastAsia="Times New Roman" w:hAnsi="Times New Roman" w:cs="Times New Roman"/>
          <w:i/>
          <w:iCs/>
          <w:color w:val="000000"/>
          <w:sz w:val="24"/>
          <w:szCs w:val="24"/>
          <w:lang w:eastAsia="id-ID"/>
        </w:rPr>
        <w:t>common denominator</w:t>
      </w:r>
      <w:r w:rsidRPr="00442EC5">
        <w:rPr>
          <w:rFonts w:ascii="Times New Roman" w:eastAsia="Times New Roman" w:hAnsi="Times New Roman" w:cs="Times New Roman"/>
          <w:color w:val="000000"/>
          <w:sz w:val="24"/>
          <w:szCs w:val="24"/>
          <w:lang w:eastAsia="id-ID"/>
        </w:rPr>
        <w:t>, yakni prinsip-prinsip yang ditemui dari setiap agama ya</w:t>
      </w:r>
      <w:r w:rsidR="00BA1B8A">
        <w:rPr>
          <w:rFonts w:ascii="Times New Roman" w:eastAsia="Times New Roman" w:hAnsi="Times New Roman" w:cs="Times New Roman"/>
          <w:color w:val="000000"/>
          <w:sz w:val="24"/>
          <w:szCs w:val="24"/>
          <w:lang w:eastAsia="id-ID"/>
        </w:rPr>
        <w:t>n</w:t>
      </w:r>
      <w:r w:rsidRPr="00442EC5">
        <w:rPr>
          <w:rFonts w:ascii="Times New Roman" w:eastAsia="Times New Roman" w:hAnsi="Times New Roman" w:cs="Times New Roman"/>
          <w:color w:val="000000"/>
          <w:sz w:val="24"/>
          <w:szCs w:val="24"/>
          <w:lang w:eastAsia="id-ID"/>
        </w:rPr>
        <w:t>g memiliki kesamaan, dan </w:t>
      </w:r>
      <w:r w:rsidRPr="00442EC5">
        <w:rPr>
          <w:rFonts w:ascii="Times New Roman" w:eastAsia="Times New Roman" w:hAnsi="Times New Roman" w:cs="Times New Roman"/>
          <w:i/>
          <w:iCs/>
          <w:color w:val="000000"/>
          <w:sz w:val="24"/>
          <w:szCs w:val="24"/>
          <w:lang w:eastAsia="id-ID"/>
        </w:rPr>
        <w:t>common denominator</w:t>
      </w:r>
      <w:r w:rsidRPr="00442EC5">
        <w:rPr>
          <w:rFonts w:ascii="Times New Roman" w:eastAsia="Times New Roman" w:hAnsi="Times New Roman" w:cs="Times New Roman"/>
          <w:color w:val="000000"/>
          <w:sz w:val="24"/>
          <w:szCs w:val="24"/>
          <w:lang w:eastAsia="id-ID"/>
        </w:rPr>
        <w:t xml:space="preserve"> ini yang kita pegang sebagai ke-tunggalan, untuk kemudian dipergunakan sebagai acuan dalam hidup berbangsa dan bernegara. </w:t>
      </w:r>
      <w:r w:rsidRPr="00442EC5">
        <w:rPr>
          <w:rFonts w:ascii="Times New Roman" w:eastAsia="Times New Roman" w:hAnsi="Times New Roman" w:cs="Times New Roman"/>
          <w:color w:val="000000"/>
          <w:sz w:val="24"/>
          <w:szCs w:val="24"/>
          <w:lang w:eastAsia="id-ID"/>
        </w:rPr>
        <w:lastRenderedPageBreak/>
        <w:t>Demikian pula halnya dengan adat budaya daerah, tetap diakui eksistensinya dalam Negara Kesatuan Republik Indonesia yang berwawasan kebangsaan. Faham Bhinneka Tunggal Ika, yang oleh Ir Sujamto disebut sebagai faham Tantularisme, bukan faham sinkretisme, yang mencoba untuk mengembangkan konsep baru dari unsur asli dengan unsur yang datang dari luar.</w:t>
      </w:r>
    </w:p>
    <w:p w:rsidR="00DF0B58" w:rsidRDefault="00DF0B58" w:rsidP="0034568D">
      <w:pPr>
        <w:pStyle w:val="ListParagraph"/>
        <w:numPr>
          <w:ilvl w:val="0"/>
          <w:numId w:val="17"/>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442EC5">
        <w:rPr>
          <w:rFonts w:ascii="Times New Roman" w:eastAsia="Times New Roman" w:hAnsi="Times New Roman" w:cs="Times New Roman"/>
          <w:color w:val="000000"/>
          <w:sz w:val="24"/>
          <w:szCs w:val="24"/>
          <w:lang w:eastAsia="id-ID"/>
        </w:rPr>
        <w:t>Bhinneka Tunggal Ika tidak bersifat sektarian dan eksklusif; hal ini bermakna bahwa dalam kehidupan berbangsa dan bernegara tidak dibenarkan merasa dirinya yang paling benar, paling hebat, dan tidak mengakui harkat dan martabat pihak lain. Pandangan sektarian dan eksklusif ini akan memicu terbentuknya keakuan yang berlebihan dengan tidak atau kurang memperhitungkan pihak lain, memupuk kecurigaan, kecemburuan, dan persaingan yang tidak sehat. Bhinneka Tunggal Ika bersifat inklusif. Golongan mayoritas dalam hidup berbangsa dan bernegara tidak memaksakan kehendaknya pada golongan minoritas.</w:t>
      </w:r>
    </w:p>
    <w:p w:rsidR="00DF0B58" w:rsidRDefault="00DF0B58" w:rsidP="0034568D">
      <w:pPr>
        <w:pStyle w:val="ListParagraph"/>
        <w:numPr>
          <w:ilvl w:val="0"/>
          <w:numId w:val="17"/>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442EC5">
        <w:rPr>
          <w:rFonts w:ascii="Times New Roman" w:eastAsia="Times New Roman" w:hAnsi="Times New Roman" w:cs="Times New Roman"/>
          <w:color w:val="000000"/>
          <w:sz w:val="24"/>
          <w:szCs w:val="24"/>
          <w:lang w:eastAsia="id-ID"/>
        </w:rPr>
        <w:t>Bhinneka Tunggal Ika tidak bersifat formalistis yang hanya menunjukkan perilaku semu. Bhinneka Tunggal Ika dilandasi oleh sikap saling percaya mempercayai, saling hormat menghormati, saling cinta mencintai dan rukun. Hanya dengan cara demikian maka keanekaragaman ini dapat dipersatukan.</w:t>
      </w:r>
    </w:p>
    <w:p w:rsidR="007E4C6E" w:rsidRDefault="00DF0B58" w:rsidP="0034568D">
      <w:pPr>
        <w:pStyle w:val="ListParagraph"/>
        <w:numPr>
          <w:ilvl w:val="0"/>
          <w:numId w:val="17"/>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442EC5">
        <w:rPr>
          <w:rFonts w:ascii="Times New Roman" w:eastAsia="Times New Roman" w:hAnsi="Times New Roman" w:cs="Times New Roman"/>
          <w:color w:val="000000"/>
          <w:sz w:val="24"/>
          <w:szCs w:val="24"/>
          <w:lang w:eastAsia="id-ID"/>
        </w:rPr>
        <w:t>Bhinneka Tunggal Ika bersifat konvergen tidak divergen, yang bermakna perbedaan yang terjadi dalam keanekaragaman tidak untuk dibesar-besarkan, tetapi dicari titik temu,  dalam bentuk kesepakatan bersama. Hal ini akan terwujud apabila dilandasi oleh sikap toleran, non sektarian, inklusif, akomodatif, dan rukun.</w:t>
      </w:r>
    </w:p>
    <w:p w:rsidR="007E4C6E" w:rsidRPr="007E4C6E" w:rsidRDefault="00DF0B58" w:rsidP="0034568D">
      <w:pPr>
        <w:pStyle w:val="ListParagraph"/>
        <w:numPr>
          <w:ilvl w:val="0"/>
          <w:numId w:val="18"/>
        </w:numPr>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id-ID"/>
        </w:rPr>
      </w:pPr>
      <w:r w:rsidRPr="007E4C6E">
        <w:rPr>
          <w:rFonts w:ascii="Times New Roman" w:eastAsia="Times New Roman" w:hAnsi="Times New Roman" w:cs="Times New Roman"/>
          <w:bCs/>
          <w:color w:val="000000"/>
          <w:sz w:val="24"/>
          <w:szCs w:val="24"/>
          <w:lang w:eastAsia="id-ID"/>
        </w:rPr>
        <w:t>Implementasi Bhineka Tunggal Ika</w:t>
      </w:r>
    </w:p>
    <w:p w:rsidR="007E4C6E" w:rsidRDefault="00DF0B58" w:rsidP="0034568D">
      <w:pPr>
        <w:pStyle w:val="ListParagraph"/>
        <w:spacing w:before="100" w:beforeAutospacing="1" w:after="100" w:afterAutospacing="1" w:line="240" w:lineRule="auto"/>
        <w:ind w:left="426" w:firstLine="588"/>
        <w:jc w:val="both"/>
        <w:rPr>
          <w:rFonts w:ascii="Times New Roman" w:eastAsia="Times New Roman" w:hAnsi="Times New Roman" w:cs="Times New Roman"/>
          <w:color w:val="000000"/>
          <w:sz w:val="24"/>
          <w:szCs w:val="24"/>
          <w:lang w:eastAsia="id-ID"/>
        </w:rPr>
      </w:pPr>
      <w:r w:rsidRPr="007E4C6E">
        <w:rPr>
          <w:rFonts w:ascii="Times New Roman" w:eastAsia="Times New Roman" w:hAnsi="Times New Roman" w:cs="Times New Roman"/>
          <w:color w:val="000000"/>
          <w:sz w:val="24"/>
          <w:szCs w:val="24"/>
          <w:lang w:eastAsia="id-ID"/>
        </w:rPr>
        <w:t>Setelah kita fahami beberapa prinsip yang terkandung dalam Bhinneka Tunggal Ika, maka langkah selanjutnya adalah bagaimana prinsip-prinsip Bhinneka Tunggal Ika ini diimplementasikan dalam kehidupan berbangsa dan bernegara.</w:t>
      </w:r>
    </w:p>
    <w:p w:rsidR="007E4C6E" w:rsidRPr="007E4C6E" w:rsidRDefault="00DF0B58" w:rsidP="0034568D">
      <w:pPr>
        <w:pStyle w:val="ListParagraph"/>
        <w:numPr>
          <w:ilvl w:val="0"/>
          <w:numId w:val="19"/>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7E4C6E">
        <w:rPr>
          <w:rFonts w:ascii="Times New Roman" w:eastAsia="Times New Roman" w:hAnsi="Times New Roman" w:cs="Times New Roman"/>
          <w:iCs/>
          <w:color w:val="000000"/>
          <w:sz w:val="24"/>
          <w:szCs w:val="24"/>
          <w:lang w:eastAsia="id-ID"/>
        </w:rPr>
        <w:t>Perilaku inklusif.</w:t>
      </w:r>
    </w:p>
    <w:p w:rsidR="007E4C6E" w:rsidRDefault="007E4C6E" w:rsidP="0034568D">
      <w:pPr>
        <w:pStyle w:val="ListParagraph"/>
        <w:spacing w:before="100" w:beforeAutospacing="1" w:after="100" w:afterAutospacing="1" w:line="240" w:lineRule="auto"/>
        <w:ind w:left="851" w:firstLine="567"/>
        <w:jc w:val="both"/>
        <w:rPr>
          <w:rFonts w:ascii="Times New Roman" w:eastAsia="Times New Roman" w:hAnsi="Times New Roman" w:cs="Times New Roman"/>
          <w:color w:val="000000"/>
          <w:sz w:val="24"/>
          <w:szCs w:val="24"/>
          <w:lang w:eastAsia="id-ID"/>
        </w:rPr>
      </w:pPr>
      <w:r w:rsidRPr="007E4C6E">
        <w:rPr>
          <w:rFonts w:ascii="Times New Roman" w:eastAsia="Times New Roman" w:hAnsi="Times New Roman" w:cs="Times New Roman"/>
          <w:color w:val="000000"/>
          <w:sz w:val="24"/>
          <w:szCs w:val="24"/>
          <w:lang w:eastAsia="id-ID"/>
        </w:rPr>
        <w:t>S</w:t>
      </w:r>
      <w:r w:rsidR="00DF0B58" w:rsidRPr="007E4C6E">
        <w:rPr>
          <w:rFonts w:ascii="Times New Roman" w:eastAsia="Times New Roman" w:hAnsi="Times New Roman" w:cs="Times New Roman"/>
          <w:color w:val="000000"/>
          <w:sz w:val="24"/>
          <w:szCs w:val="24"/>
          <w:lang w:eastAsia="id-ID"/>
        </w:rPr>
        <w:t>alah satu prinsip yang terkandung dalam Bhinneka Tunggal Ika adalah sikap inklusif. Dalam kehidupan bersama yang menerapkan semboyan Bhinneka Tunggal Ika memandang bahwa dirinya, baik itu sebagai individu atau kelompok masyarakat merasa dirinya hanya merupakan sebagian dari kesatuan dari masyarakat yang lebih luas. Betapa besar dan penting kelompoknya dalam kehidupan bersama, tidak memandang rendah dan menyepelekan kelompok yang lain. Masing-masing memiliki peran yang tidak dapat diabaikan, dan bermakna bagi kehidupan bersama.</w:t>
      </w:r>
    </w:p>
    <w:p w:rsidR="007E4C6E" w:rsidRPr="007E4C6E" w:rsidRDefault="00DF0B58" w:rsidP="0034568D">
      <w:pPr>
        <w:pStyle w:val="ListParagraph"/>
        <w:numPr>
          <w:ilvl w:val="0"/>
          <w:numId w:val="19"/>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7E4C6E">
        <w:rPr>
          <w:rFonts w:ascii="Times New Roman" w:eastAsia="Times New Roman" w:hAnsi="Times New Roman" w:cs="Times New Roman"/>
          <w:iCs/>
          <w:color w:val="000000"/>
          <w:sz w:val="24"/>
          <w:szCs w:val="24"/>
          <w:lang w:eastAsia="id-ID"/>
        </w:rPr>
        <w:t>Mengakomodasi sifat pluralistik</w:t>
      </w:r>
    </w:p>
    <w:p w:rsidR="00705BD4" w:rsidRDefault="00DF0B58" w:rsidP="0034568D">
      <w:pPr>
        <w:pStyle w:val="ListParagraph"/>
        <w:spacing w:before="100" w:beforeAutospacing="1" w:after="100" w:afterAutospacing="1" w:line="240" w:lineRule="auto"/>
        <w:ind w:left="851" w:firstLine="567"/>
        <w:jc w:val="both"/>
        <w:rPr>
          <w:rFonts w:ascii="Times New Roman" w:eastAsia="Times New Roman" w:hAnsi="Times New Roman" w:cs="Times New Roman"/>
          <w:color w:val="000000"/>
          <w:sz w:val="24"/>
          <w:szCs w:val="24"/>
          <w:lang w:eastAsia="id-ID"/>
        </w:rPr>
      </w:pPr>
      <w:r w:rsidRPr="007E4C6E">
        <w:rPr>
          <w:rFonts w:ascii="Times New Roman" w:eastAsia="Times New Roman" w:hAnsi="Times New Roman" w:cs="Times New Roman"/>
          <w:color w:val="000000"/>
          <w:sz w:val="24"/>
          <w:szCs w:val="24"/>
          <w:lang w:eastAsia="id-ID"/>
        </w:rPr>
        <w:t xml:space="preserve">Bangsa Indonesia sangat pluralistik ditinjau dari keragaman agama yang dipeluk oleh masyarakat, aneka adat budaya yang berkembang di daerah, suku bangsa dengan bahasanya masing-masing, dan menempati ribuan pulau yang tiada jarang terpisah demikian jauh pulau yang satu dari pulau yang lain. Tanpa memahami makna pluralistik dan bagaimana cara mewujudkan persatuan dalam keanekaragaman secara tepat, dengan mudah terjadi disintegrasi bangsa. Sifat toleran, saling hormat menghormati, mendudukkan masing-masing pihak sesuai dengan peran, harkat dan martabatnya secara tepat, tidak memandang remeh pada pihak lain, apalagi menghapus eksistensi kelompok dari kehidupan bersama, merupakan syarat bagi lestarinya negara-bangsa Indonesia. Kerukunan hidup perlu dikembangkan dengan sepatutnya. </w:t>
      </w:r>
    </w:p>
    <w:p w:rsidR="00705BD4" w:rsidRDefault="00DF0B58" w:rsidP="0034568D">
      <w:pPr>
        <w:pStyle w:val="ListParagraph"/>
        <w:numPr>
          <w:ilvl w:val="0"/>
          <w:numId w:val="19"/>
        </w:numPr>
        <w:spacing w:before="100" w:beforeAutospacing="1" w:after="100" w:afterAutospacing="1" w:line="240" w:lineRule="auto"/>
        <w:ind w:left="851" w:hanging="425"/>
        <w:jc w:val="both"/>
        <w:rPr>
          <w:rFonts w:ascii="Times New Roman" w:eastAsia="Times New Roman" w:hAnsi="Times New Roman" w:cs="Times New Roman"/>
          <w:iCs/>
          <w:color w:val="000000"/>
          <w:sz w:val="24"/>
          <w:szCs w:val="24"/>
          <w:lang w:eastAsia="id-ID"/>
        </w:rPr>
      </w:pPr>
      <w:r w:rsidRPr="00705BD4">
        <w:rPr>
          <w:rFonts w:ascii="Times New Roman" w:eastAsia="Times New Roman" w:hAnsi="Times New Roman" w:cs="Times New Roman"/>
          <w:iCs/>
          <w:color w:val="000000"/>
          <w:sz w:val="24"/>
          <w:szCs w:val="24"/>
          <w:lang w:eastAsia="id-ID"/>
        </w:rPr>
        <w:t>Tidak mencari menangnya sendiri</w:t>
      </w:r>
    </w:p>
    <w:p w:rsidR="00DF0B58" w:rsidRPr="009F1C95" w:rsidRDefault="00DF0B58" w:rsidP="0034568D">
      <w:pPr>
        <w:pStyle w:val="ListParagraph"/>
        <w:spacing w:before="100" w:beforeAutospacing="1" w:after="100" w:afterAutospacing="1" w:line="240" w:lineRule="auto"/>
        <w:ind w:left="851" w:firstLine="567"/>
        <w:jc w:val="both"/>
        <w:rPr>
          <w:rFonts w:ascii="Times New Roman" w:eastAsia="Times New Roman" w:hAnsi="Times New Roman" w:cs="Times New Roman"/>
          <w:color w:val="000000"/>
          <w:sz w:val="24"/>
          <w:szCs w:val="24"/>
          <w:lang w:eastAsia="id-ID"/>
        </w:rPr>
      </w:pPr>
      <w:r w:rsidRPr="009F1C95">
        <w:rPr>
          <w:rFonts w:ascii="Times New Roman" w:eastAsia="Times New Roman" w:hAnsi="Times New Roman" w:cs="Times New Roman"/>
          <w:color w:val="000000"/>
          <w:sz w:val="24"/>
          <w:szCs w:val="24"/>
          <w:lang w:eastAsia="id-ID"/>
        </w:rPr>
        <w:t xml:space="preserve">Menghormati pendapat pihak lain, dengan tidak beranggapan bahwa pendapatnya sendiri yang paling benar, dirinya atau kelompoknya yang paling hebat perlu diatur dalam menerapkan Bhinneka Tunggal Ika. Dapat menerima dan memberi pendapat merupakan hal yang harus berkembang dalam kehidupan yang </w:t>
      </w:r>
      <w:r w:rsidRPr="009F1C95">
        <w:rPr>
          <w:rFonts w:ascii="Times New Roman" w:eastAsia="Times New Roman" w:hAnsi="Times New Roman" w:cs="Times New Roman"/>
          <w:color w:val="000000"/>
          <w:sz w:val="24"/>
          <w:szCs w:val="24"/>
          <w:lang w:eastAsia="id-ID"/>
        </w:rPr>
        <w:lastRenderedPageBreak/>
        <w:t>beragam. Perbedaan ini tidak untuk dibesar-besarkan, tetapi dicari titik temu. Bukan dikembangkan divergensi, tetapi yang harus diusahakan adalah terwujudnya konvergensi dari berbagai keanekaragaman. Untuk itu perlu dikembangkan musyawarah untuk mencapai mufakat.</w:t>
      </w:r>
    </w:p>
    <w:p w:rsidR="00705BD4" w:rsidRPr="00705BD4" w:rsidRDefault="00DF0B58" w:rsidP="0034568D">
      <w:pPr>
        <w:pStyle w:val="ListParagraph"/>
        <w:numPr>
          <w:ilvl w:val="0"/>
          <w:numId w:val="19"/>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705BD4">
        <w:rPr>
          <w:rFonts w:ascii="Times New Roman" w:eastAsia="Times New Roman" w:hAnsi="Times New Roman" w:cs="Times New Roman"/>
          <w:iCs/>
          <w:color w:val="000000"/>
          <w:sz w:val="24"/>
          <w:szCs w:val="24"/>
          <w:lang w:eastAsia="id-ID"/>
        </w:rPr>
        <w:t>Musyawarah untuk mencapai mufakat</w:t>
      </w:r>
    </w:p>
    <w:p w:rsidR="00DF0B58" w:rsidRPr="00705BD4" w:rsidRDefault="00DF0B58" w:rsidP="0034568D">
      <w:pPr>
        <w:pStyle w:val="ListParagraph"/>
        <w:spacing w:before="100" w:beforeAutospacing="1" w:after="100" w:afterAutospacing="1" w:line="240" w:lineRule="auto"/>
        <w:ind w:left="851" w:firstLine="567"/>
        <w:jc w:val="both"/>
        <w:rPr>
          <w:rFonts w:ascii="Times New Roman" w:eastAsia="Times New Roman" w:hAnsi="Times New Roman" w:cs="Times New Roman"/>
          <w:color w:val="000000"/>
          <w:sz w:val="24"/>
          <w:szCs w:val="24"/>
          <w:lang w:eastAsia="id-ID"/>
        </w:rPr>
      </w:pPr>
      <w:r w:rsidRPr="00705BD4">
        <w:rPr>
          <w:rFonts w:ascii="Times New Roman" w:eastAsia="Times New Roman" w:hAnsi="Times New Roman" w:cs="Times New Roman"/>
          <w:color w:val="000000"/>
          <w:sz w:val="24"/>
          <w:szCs w:val="24"/>
          <w:lang w:eastAsia="id-ID"/>
        </w:rPr>
        <w:t>Dalam rangka membentuk kesatuan dalam keanekaragaman</w:t>
      </w:r>
      <w:r w:rsidR="00705BD4">
        <w:rPr>
          <w:rFonts w:ascii="Times New Roman" w:eastAsia="Times New Roman" w:hAnsi="Times New Roman" w:cs="Times New Roman"/>
          <w:color w:val="000000"/>
          <w:sz w:val="24"/>
          <w:szCs w:val="24"/>
          <w:lang w:eastAsia="id-ID"/>
        </w:rPr>
        <w:t xml:space="preserve"> diterapkan pendekatan “musyawa</w:t>
      </w:r>
      <w:r w:rsidRPr="00705BD4">
        <w:rPr>
          <w:rFonts w:ascii="Times New Roman" w:eastAsia="Times New Roman" w:hAnsi="Times New Roman" w:cs="Times New Roman"/>
          <w:color w:val="000000"/>
          <w:sz w:val="24"/>
          <w:szCs w:val="24"/>
          <w:lang w:eastAsia="id-ID"/>
        </w:rPr>
        <w:t>rah untuk mencapai mufakat.” Bukan pendapat sendiri yang harus dijadikan kesepakatan bersama, tetapi </w:t>
      </w:r>
      <w:r w:rsidRPr="00705BD4">
        <w:rPr>
          <w:rFonts w:ascii="Times New Roman" w:eastAsia="Times New Roman" w:hAnsi="Times New Roman" w:cs="Times New Roman"/>
          <w:i/>
          <w:iCs/>
          <w:color w:val="000000"/>
          <w:sz w:val="24"/>
          <w:szCs w:val="24"/>
          <w:lang w:eastAsia="id-ID"/>
        </w:rPr>
        <w:t>common denominator</w:t>
      </w:r>
      <w:r w:rsidRPr="00705BD4">
        <w:rPr>
          <w:rFonts w:ascii="Times New Roman" w:eastAsia="Times New Roman" w:hAnsi="Times New Roman" w:cs="Times New Roman"/>
          <w:color w:val="000000"/>
          <w:sz w:val="24"/>
          <w:szCs w:val="24"/>
          <w:lang w:eastAsia="id-ID"/>
        </w:rPr>
        <w:t xml:space="preserve">, yakni inti kesamaan yang dipilih sebagai kesepakatan bersama. Hal ini hanya akan tercapai dengan proses musyawarah untuk mencapai mufakat. Dengan cara ini segala gagasan yang </w:t>
      </w:r>
      <w:r w:rsidR="00705BD4">
        <w:rPr>
          <w:rFonts w:ascii="Times New Roman" w:eastAsia="Times New Roman" w:hAnsi="Times New Roman" w:cs="Times New Roman"/>
          <w:color w:val="000000"/>
          <w:sz w:val="24"/>
          <w:szCs w:val="24"/>
          <w:lang w:eastAsia="id-ID"/>
        </w:rPr>
        <w:t>timbul diakomodasi dalam kesepa</w:t>
      </w:r>
      <w:r w:rsidRPr="00705BD4">
        <w:rPr>
          <w:rFonts w:ascii="Times New Roman" w:eastAsia="Times New Roman" w:hAnsi="Times New Roman" w:cs="Times New Roman"/>
          <w:color w:val="000000"/>
          <w:sz w:val="24"/>
          <w:szCs w:val="24"/>
          <w:lang w:eastAsia="id-ID"/>
        </w:rPr>
        <w:t>katan. Tidak ada yang menang tidak ada yang kalah. Inilah yang biasa disebut sebagai </w:t>
      </w:r>
      <w:r w:rsidRPr="00705BD4">
        <w:rPr>
          <w:rFonts w:ascii="Times New Roman" w:eastAsia="Times New Roman" w:hAnsi="Times New Roman" w:cs="Times New Roman"/>
          <w:i/>
          <w:iCs/>
          <w:color w:val="000000"/>
          <w:sz w:val="24"/>
          <w:szCs w:val="24"/>
          <w:lang w:eastAsia="id-ID"/>
        </w:rPr>
        <w:t>win win solution</w:t>
      </w:r>
      <w:r w:rsidRPr="00705BD4">
        <w:rPr>
          <w:rFonts w:ascii="Times New Roman" w:eastAsia="Times New Roman" w:hAnsi="Times New Roman" w:cs="Times New Roman"/>
          <w:color w:val="000000"/>
          <w:sz w:val="24"/>
          <w:szCs w:val="24"/>
          <w:lang w:eastAsia="id-ID"/>
        </w:rPr>
        <w:t>.</w:t>
      </w:r>
    </w:p>
    <w:p w:rsidR="00705BD4" w:rsidRPr="00705BD4" w:rsidRDefault="00DF0B58" w:rsidP="0034568D">
      <w:pPr>
        <w:pStyle w:val="ListParagraph"/>
        <w:numPr>
          <w:ilvl w:val="0"/>
          <w:numId w:val="19"/>
        </w:numPr>
        <w:spacing w:before="100" w:beforeAutospacing="1" w:after="100" w:afterAutospacing="1" w:line="240" w:lineRule="auto"/>
        <w:ind w:left="851" w:hanging="425"/>
        <w:jc w:val="both"/>
        <w:rPr>
          <w:rFonts w:ascii="Times New Roman" w:eastAsia="Times New Roman" w:hAnsi="Times New Roman" w:cs="Times New Roman"/>
          <w:color w:val="000000"/>
          <w:sz w:val="24"/>
          <w:szCs w:val="24"/>
          <w:lang w:eastAsia="id-ID"/>
        </w:rPr>
      </w:pPr>
      <w:r w:rsidRPr="00705BD4">
        <w:rPr>
          <w:rFonts w:ascii="Times New Roman" w:eastAsia="Times New Roman" w:hAnsi="Times New Roman" w:cs="Times New Roman"/>
          <w:iCs/>
          <w:color w:val="000000"/>
          <w:sz w:val="24"/>
          <w:szCs w:val="24"/>
          <w:lang w:eastAsia="id-ID"/>
        </w:rPr>
        <w:t>Dilandasi rasa kasih sayang dan rela berkorban</w:t>
      </w:r>
    </w:p>
    <w:p w:rsidR="00705BD4" w:rsidRDefault="00DF0B58" w:rsidP="0034568D">
      <w:pPr>
        <w:pStyle w:val="ListParagraph"/>
        <w:spacing w:before="100" w:beforeAutospacing="1" w:after="100" w:afterAutospacing="1" w:line="240" w:lineRule="auto"/>
        <w:ind w:left="851" w:firstLine="567"/>
        <w:jc w:val="both"/>
        <w:rPr>
          <w:rFonts w:ascii="Times New Roman" w:eastAsia="Times New Roman" w:hAnsi="Times New Roman" w:cs="Times New Roman"/>
          <w:color w:val="000000"/>
          <w:sz w:val="24"/>
          <w:szCs w:val="24"/>
          <w:lang w:eastAsia="id-ID"/>
        </w:rPr>
      </w:pPr>
      <w:r w:rsidRPr="00705BD4">
        <w:rPr>
          <w:rFonts w:ascii="Times New Roman" w:eastAsia="Times New Roman" w:hAnsi="Times New Roman" w:cs="Times New Roman"/>
          <w:color w:val="000000"/>
          <w:sz w:val="24"/>
          <w:szCs w:val="24"/>
          <w:lang w:eastAsia="id-ID"/>
        </w:rPr>
        <w:t>Dalam menerapkan Bhinneka Tunggal Ika dalam kehidupan berbangsa dan bernegara perlu dilandasi oleh rasa kasih sayang. Saling curiga mencurigai harus dibuang jauh-jauh. Saling percaya mempercayai harus dikembangkan, iri hati, dengki harus dibuang dari kamus Bhinneka Tunggal Ika. Hal ini akan berlangsung apabila pelaksanaan Bh</w:t>
      </w:r>
      <w:proofErr w:type="spellStart"/>
      <w:r w:rsidR="00020DF5">
        <w:rPr>
          <w:rFonts w:ascii="Times New Roman" w:eastAsia="Times New Roman" w:hAnsi="Times New Roman" w:cs="Times New Roman"/>
          <w:color w:val="000000"/>
          <w:sz w:val="24"/>
          <w:szCs w:val="24"/>
          <w:lang w:val="en-US" w:eastAsia="id-ID"/>
        </w:rPr>
        <w:t>i</w:t>
      </w:r>
      <w:proofErr w:type="spellEnd"/>
      <w:r w:rsidRPr="00705BD4">
        <w:rPr>
          <w:rFonts w:ascii="Times New Roman" w:eastAsia="Times New Roman" w:hAnsi="Times New Roman" w:cs="Times New Roman"/>
          <w:color w:val="000000"/>
          <w:sz w:val="24"/>
          <w:szCs w:val="24"/>
          <w:lang w:eastAsia="id-ID"/>
        </w:rPr>
        <w:t>nneka Tunggal Ika menerap-kan adagium “</w:t>
      </w:r>
      <w:r w:rsidRPr="00705BD4">
        <w:rPr>
          <w:rFonts w:ascii="Times New Roman" w:eastAsia="Times New Roman" w:hAnsi="Times New Roman" w:cs="Times New Roman"/>
          <w:i/>
          <w:iCs/>
          <w:color w:val="000000"/>
          <w:sz w:val="24"/>
          <w:szCs w:val="24"/>
          <w:lang w:eastAsia="id-ID"/>
        </w:rPr>
        <w:t>leladi sesamining dumadi, sepi ing pamrih, rame ing gawe, jer basuki mowo beyo.</w:t>
      </w:r>
      <w:r w:rsidRPr="00705BD4">
        <w:rPr>
          <w:rFonts w:ascii="Times New Roman" w:eastAsia="Times New Roman" w:hAnsi="Times New Roman" w:cs="Times New Roman"/>
          <w:color w:val="000000"/>
          <w:sz w:val="24"/>
          <w:szCs w:val="24"/>
          <w:lang w:eastAsia="id-ID"/>
        </w:rPr>
        <w:t>” Eksistensi kita di dunia adalah untuk memberikan pelayanan kepada pihak lain, dilandasi oleh tanpa pamrih pribadi dan golongan, disertai dengan pengorbanan. Tanpa pengorbanan, sekurang-kurangnya mengurangi kepentingan dan pamrih pribadi, kesatuan tidak mungkin terwujud.</w:t>
      </w:r>
    </w:p>
    <w:p w:rsidR="00DF0B58" w:rsidRDefault="00DF0B58" w:rsidP="00705BD4">
      <w:pPr>
        <w:pStyle w:val="ListParagraph"/>
        <w:spacing w:before="100" w:beforeAutospacing="1" w:after="100" w:afterAutospacing="1" w:line="240" w:lineRule="auto"/>
        <w:ind w:left="0" w:firstLine="567"/>
        <w:jc w:val="both"/>
        <w:rPr>
          <w:rFonts w:ascii="Times New Roman" w:eastAsia="Times New Roman" w:hAnsi="Times New Roman" w:cs="Times New Roman"/>
          <w:color w:val="000000"/>
          <w:sz w:val="24"/>
          <w:szCs w:val="24"/>
          <w:lang w:eastAsia="id-ID"/>
        </w:rPr>
      </w:pPr>
      <w:r w:rsidRPr="009F1C95">
        <w:rPr>
          <w:rFonts w:ascii="Times New Roman" w:eastAsia="Times New Roman" w:hAnsi="Times New Roman" w:cs="Times New Roman"/>
          <w:color w:val="000000"/>
          <w:sz w:val="24"/>
          <w:szCs w:val="24"/>
          <w:lang w:eastAsia="id-ID"/>
        </w:rPr>
        <w:t>Bila setiap warganegara memahami makna Bhinneka Tunggal Ika, meyakini akan ketepatannya bagi landasan kehidupan berbangsa dan bernegara, serta mau dan mampu mengimplementasikan secara tepat dan benar insya Allah, Negara Indonesia akan tetap kokoh dan bersatu selamanya.</w:t>
      </w:r>
    </w:p>
    <w:p w:rsidR="00E61FC7" w:rsidRPr="009F1C95" w:rsidRDefault="00E61FC7" w:rsidP="00705BD4">
      <w:pPr>
        <w:pStyle w:val="ListParagraph"/>
        <w:spacing w:before="100" w:beforeAutospacing="1" w:after="100" w:afterAutospacing="1" w:line="240" w:lineRule="auto"/>
        <w:ind w:left="0" w:firstLine="567"/>
        <w:jc w:val="both"/>
        <w:rPr>
          <w:rFonts w:ascii="Times New Roman" w:eastAsia="Times New Roman" w:hAnsi="Times New Roman" w:cs="Times New Roman"/>
          <w:color w:val="000000"/>
          <w:sz w:val="24"/>
          <w:szCs w:val="24"/>
          <w:lang w:eastAsia="id-ID"/>
        </w:rPr>
      </w:pPr>
    </w:p>
    <w:p w:rsidR="00DF0B58" w:rsidRPr="00E73FD3" w:rsidRDefault="00DF0B58" w:rsidP="00E61FC7">
      <w:pPr>
        <w:pStyle w:val="ListParagraph"/>
        <w:numPr>
          <w:ilvl w:val="0"/>
          <w:numId w:val="13"/>
        </w:numPr>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id-ID"/>
        </w:rPr>
      </w:pPr>
      <w:r w:rsidRPr="00E61FC7">
        <w:rPr>
          <w:rFonts w:ascii="Times New Roman" w:eastAsia="Times New Roman" w:hAnsi="Times New Roman" w:cs="Times New Roman"/>
          <w:b/>
          <w:bCs/>
          <w:color w:val="000000"/>
          <w:sz w:val="24"/>
          <w:szCs w:val="24"/>
          <w:lang w:eastAsia="id-ID"/>
        </w:rPr>
        <w:t>Penutup</w:t>
      </w:r>
    </w:p>
    <w:p w:rsidR="00E73FD3" w:rsidRDefault="00E73FD3" w:rsidP="00E73FD3">
      <w:pPr>
        <w:spacing w:after="0" w:line="240" w:lineRule="auto"/>
        <w:ind w:left="426" w:firstLine="57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Sumpah Pemuda tanggal 28 Oktober 1928 merupkan tonggak awal kebhinnekaan bangsa Indonesia yang harus dapat dijadikan semangat memperkokoh pilar kebangsaan dan NKRI</w:t>
      </w:r>
    </w:p>
    <w:p w:rsidR="00DF0B58" w:rsidRPr="009F1C95" w:rsidRDefault="00DF0B58" w:rsidP="00E73FD3">
      <w:pPr>
        <w:spacing w:after="0" w:line="240" w:lineRule="auto"/>
        <w:ind w:left="426" w:firstLine="588"/>
        <w:jc w:val="both"/>
        <w:rPr>
          <w:rFonts w:ascii="Times New Roman" w:eastAsia="Times New Roman" w:hAnsi="Times New Roman" w:cs="Times New Roman"/>
          <w:color w:val="000000"/>
          <w:sz w:val="24"/>
          <w:szCs w:val="24"/>
          <w:lang w:eastAsia="id-ID"/>
        </w:rPr>
      </w:pPr>
      <w:r w:rsidRPr="009F1C95">
        <w:rPr>
          <w:rFonts w:ascii="Times New Roman" w:eastAsia="Times New Roman" w:hAnsi="Times New Roman" w:cs="Times New Roman"/>
          <w:color w:val="000000"/>
          <w:sz w:val="24"/>
          <w:szCs w:val="24"/>
          <w:lang w:eastAsia="id-ID"/>
        </w:rPr>
        <w:t>Para founding fathers dengan arief bijaksana mengantisipasi kemajemukan bangsa ini dengan suatu rumusan sangat indah yang tertera dalam Penjelasan UUD 1945 sebagai berikut:</w:t>
      </w:r>
    </w:p>
    <w:p w:rsidR="00DF0B58" w:rsidRPr="009F1C95" w:rsidRDefault="00E73FD3" w:rsidP="00E73FD3">
      <w:pPr>
        <w:spacing w:after="0" w:line="240" w:lineRule="auto"/>
        <w:ind w:left="426" w:firstLine="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00DF0B58" w:rsidRPr="009F1C95">
        <w:rPr>
          <w:rFonts w:ascii="Times New Roman" w:eastAsia="Times New Roman" w:hAnsi="Times New Roman" w:cs="Times New Roman"/>
          <w:color w:val="000000"/>
          <w:sz w:val="24"/>
          <w:szCs w:val="24"/>
          <w:lang w:eastAsia="id-ID"/>
        </w:rPr>
        <w:t>Kebudayaan bangsa ialah kebudayaan yang timbul sebagai buah usaha budinya rakyat Indonesia seluruhnya.</w:t>
      </w:r>
      <w:r>
        <w:rPr>
          <w:rFonts w:ascii="Times New Roman" w:eastAsia="Times New Roman" w:hAnsi="Times New Roman" w:cs="Times New Roman"/>
          <w:color w:val="000000"/>
          <w:sz w:val="24"/>
          <w:szCs w:val="24"/>
          <w:lang w:eastAsia="id-ID"/>
        </w:rPr>
        <w:t xml:space="preserve"> </w:t>
      </w:r>
      <w:r w:rsidR="00DF0B58" w:rsidRPr="009F1C95">
        <w:rPr>
          <w:rFonts w:ascii="Times New Roman" w:eastAsia="Times New Roman" w:hAnsi="Times New Roman" w:cs="Times New Roman"/>
          <w:color w:val="000000"/>
          <w:sz w:val="24"/>
          <w:szCs w:val="24"/>
          <w:lang w:eastAsia="id-ID"/>
        </w:rPr>
        <w:t>Kebudayaan lama dan asli yang terdapat sebagai puncak-puncak kebudayaan di daerah di seluruh Indonesia, terhitung sebagai kebudayaan bangsa. Usaha kebudayaan harus menuju ke arah kemajuan adab, budaya, persatuan, dengan tidak menolak bahan-bahan baru dari kebudayaan asing yang dapat memperkembangkan atau memperkaya kebudayaan bangsa sendiri, serta mempertinggi derajat kemanusiaan bangsa Indonesia.</w:t>
      </w:r>
    </w:p>
    <w:p w:rsidR="00DF0B58" w:rsidRPr="009F1C95" w:rsidRDefault="00E73FD3" w:rsidP="00E73FD3">
      <w:pPr>
        <w:spacing w:after="0" w:line="240" w:lineRule="auto"/>
        <w:ind w:left="426" w:firstLine="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00DF0B58" w:rsidRPr="009F1C95">
        <w:rPr>
          <w:rFonts w:ascii="Times New Roman" w:eastAsia="Times New Roman" w:hAnsi="Times New Roman" w:cs="Times New Roman"/>
          <w:color w:val="000000"/>
          <w:sz w:val="24"/>
          <w:szCs w:val="24"/>
          <w:lang w:eastAsia="id-ID"/>
        </w:rPr>
        <w:t>Rumusan yang terdapat dalam Penjelasan UUD 1945 adalah sebagai prinsip dalam kita mengantisipasi keanekaragaman budaya bangsa dan dalam mengantisipasi globalisasi yang mengusung nilai-nilai yang mungkin saja bertentangan dengan nilai yang diemban oleh bangsa sendiri. Semoga dengan berpegang teguh pada konsep dan prinsip yang terkandung dalam Bhinneka Tunggal Ika, Negara Kesatuan Republik Indonesia makin kokoh dan makin berkibar.</w:t>
      </w:r>
    </w:p>
    <w:p w:rsidR="00314E24" w:rsidRPr="009F1C95" w:rsidRDefault="00314E24" w:rsidP="009F1C95">
      <w:pPr>
        <w:jc w:val="both"/>
        <w:rPr>
          <w:rFonts w:ascii="Times New Roman" w:hAnsi="Times New Roman" w:cs="Times New Roman"/>
          <w:sz w:val="24"/>
          <w:szCs w:val="24"/>
        </w:rPr>
      </w:pPr>
    </w:p>
    <w:sectPr w:rsidR="00314E24" w:rsidRPr="009F1C95" w:rsidSect="002A20DD">
      <w:footerReference w:type="default" r:id="rId7"/>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332" w:rsidRDefault="00915332" w:rsidP="00CC24A5">
      <w:pPr>
        <w:spacing w:after="0" w:line="240" w:lineRule="auto"/>
      </w:pPr>
      <w:r>
        <w:separator/>
      </w:r>
    </w:p>
  </w:endnote>
  <w:endnote w:type="continuationSeparator" w:id="1">
    <w:p w:rsidR="00915332" w:rsidRDefault="00915332" w:rsidP="00CC2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2043"/>
      <w:docPartObj>
        <w:docPartGallery w:val="Page Numbers (Bottom of Page)"/>
        <w:docPartUnique/>
      </w:docPartObj>
    </w:sdtPr>
    <w:sdtContent>
      <w:p w:rsidR="00F145B6" w:rsidRDefault="00ED777E">
        <w:pPr>
          <w:pStyle w:val="Footer"/>
          <w:jc w:val="right"/>
        </w:pPr>
        <w:fldSimple w:instr=" PAGE   \* MERGEFORMAT ">
          <w:r w:rsidR="0049461C">
            <w:rPr>
              <w:noProof/>
            </w:rPr>
            <w:t>1</w:t>
          </w:r>
        </w:fldSimple>
      </w:p>
    </w:sdtContent>
  </w:sdt>
  <w:p w:rsidR="00F145B6" w:rsidRDefault="00F14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332" w:rsidRDefault="00915332" w:rsidP="00CC24A5">
      <w:pPr>
        <w:spacing w:after="0" w:line="240" w:lineRule="auto"/>
      </w:pPr>
      <w:r>
        <w:separator/>
      </w:r>
    </w:p>
  </w:footnote>
  <w:footnote w:type="continuationSeparator" w:id="1">
    <w:p w:rsidR="00915332" w:rsidRDefault="00915332" w:rsidP="00CC24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04D"/>
    <w:multiLevelType w:val="hybridMultilevel"/>
    <w:tmpl w:val="3198120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EE357BD"/>
    <w:multiLevelType w:val="multilevel"/>
    <w:tmpl w:val="89949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C57B8"/>
    <w:multiLevelType w:val="multilevel"/>
    <w:tmpl w:val="DA44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1B2B96"/>
    <w:multiLevelType w:val="hybridMultilevel"/>
    <w:tmpl w:val="0E4265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F62C5A"/>
    <w:multiLevelType w:val="multilevel"/>
    <w:tmpl w:val="481A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1A1F86"/>
    <w:multiLevelType w:val="multilevel"/>
    <w:tmpl w:val="24A09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D5525E"/>
    <w:multiLevelType w:val="hybridMultilevel"/>
    <w:tmpl w:val="0E4265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8427D1"/>
    <w:multiLevelType w:val="multilevel"/>
    <w:tmpl w:val="6B1200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6833A2"/>
    <w:multiLevelType w:val="multilevel"/>
    <w:tmpl w:val="06F2A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944AA5"/>
    <w:multiLevelType w:val="multilevel"/>
    <w:tmpl w:val="9CB4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8624B0"/>
    <w:multiLevelType w:val="multilevel"/>
    <w:tmpl w:val="8976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CD4109"/>
    <w:multiLevelType w:val="multilevel"/>
    <w:tmpl w:val="53B0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991240"/>
    <w:multiLevelType w:val="hybridMultilevel"/>
    <w:tmpl w:val="6512DA8E"/>
    <w:lvl w:ilvl="0" w:tplc="BA5622E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5A4011D2"/>
    <w:multiLevelType w:val="multilevel"/>
    <w:tmpl w:val="D300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8F11DF"/>
    <w:multiLevelType w:val="hybridMultilevel"/>
    <w:tmpl w:val="835283A4"/>
    <w:lvl w:ilvl="0" w:tplc="92A8C41A">
      <w:start w:val="1"/>
      <w:numFmt w:val="lowerLetter"/>
      <w:lvlText w:val="%1."/>
      <w:lvlJc w:val="left"/>
      <w:pPr>
        <w:ind w:left="1287" w:hanging="360"/>
      </w:pPr>
      <w:rPr>
        <w:rFonts w:ascii="Times New Roman" w:eastAsia="Times New Roman"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5FB97C34"/>
    <w:multiLevelType w:val="hybridMultilevel"/>
    <w:tmpl w:val="466031D2"/>
    <w:lvl w:ilvl="0" w:tplc="1B1A3F14">
      <w:start w:val="1"/>
      <w:numFmt w:val="lowerLetter"/>
      <w:lvlText w:val="%1."/>
      <w:lvlJc w:val="left"/>
      <w:pPr>
        <w:ind w:left="1865" w:hanging="360"/>
      </w:pPr>
      <w:rPr>
        <w:rFonts w:hint="default"/>
      </w:r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16">
    <w:nsid w:val="6C8C13FE"/>
    <w:multiLevelType w:val="multilevel"/>
    <w:tmpl w:val="63DA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C04D92"/>
    <w:multiLevelType w:val="multilevel"/>
    <w:tmpl w:val="4728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AA694E"/>
    <w:multiLevelType w:val="hybridMultilevel"/>
    <w:tmpl w:val="DCA0A1FE"/>
    <w:lvl w:ilvl="0" w:tplc="D138F3F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0"/>
  </w:num>
  <w:num w:numId="2">
    <w:abstractNumId w:val="2"/>
  </w:num>
  <w:num w:numId="3">
    <w:abstractNumId w:val="9"/>
  </w:num>
  <w:num w:numId="4">
    <w:abstractNumId w:val="1"/>
  </w:num>
  <w:num w:numId="5">
    <w:abstractNumId w:val="8"/>
    <w:lvlOverride w:ilvl="0">
      <w:lvl w:ilvl="0">
        <w:numFmt w:val="decimal"/>
        <w:lvlText w:val="%1."/>
        <w:lvlJc w:val="left"/>
      </w:lvl>
    </w:lvlOverride>
  </w:num>
  <w:num w:numId="6">
    <w:abstractNumId w:val="5"/>
    <w:lvlOverride w:ilvl="0">
      <w:lvl w:ilvl="0">
        <w:numFmt w:val="decimal"/>
        <w:lvlText w:val="%1."/>
        <w:lvlJc w:val="left"/>
      </w:lvl>
    </w:lvlOverride>
  </w:num>
  <w:num w:numId="7">
    <w:abstractNumId w:val="7"/>
    <w:lvlOverride w:ilvl="0">
      <w:lvl w:ilvl="0">
        <w:numFmt w:val="decimal"/>
        <w:lvlText w:val="%1."/>
        <w:lvlJc w:val="left"/>
      </w:lvl>
    </w:lvlOverride>
  </w:num>
  <w:num w:numId="8">
    <w:abstractNumId w:val="4"/>
  </w:num>
  <w:num w:numId="9">
    <w:abstractNumId w:val="13"/>
  </w:num>
  <w:num w:numId="10">
    <w:abstractNumId w:val="11"/>
  </w:num>
  <w:num w:numId="11">
    <w:abstractNumId w:val="16"/>
  </w:num>
  <w:num w:numId="12">
    <w:abstractNumId w:val="17"/>
  </w:num>
  <w:num w:numId="13">
    <w:abstractNumId w:val="3"/>
  </w:num>
  <w:num w:numId="14">
    <w:abstractNumId w:val="0"/>
  </w:num>
  <w:num w:numId="15">
    <w:abstractNumId w:val="6"/>
  </w:num>
  <w:num w:numId="16">
    <w:abstractNumId w:val="12"/>
  </w:num>
  <w:num w:numId="17">
    <w:abstractNumId w:val="14"/>
  </w:num>
  <w:num w:numId="18">
    <w:abstractNumId w:val="1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0"/>
    <w:footnote w:id="1"/>
  </w:footnotePr>
  <w:endnotePr>
    <w:endnote w:id="0"/>
    <w:endnote w:id="1"/>
  </w:endnotePr>
  <w:compat/>
  <w:rsids>
    <w:rsidRoot w:val="00DF0B58"/>
    <w:rsid w:val="0000166B"/>
    <w:rsid w:val="0000310C"/>
    <w:rsid w:val="00020DF5"/>
    <w:rsid w:val="00026D5D"/>
    <w:rsid w:val="00033F70"/>
    <w:rsid w:val="00034D4E"/>
    <w:rsid w:val="0003623D"/>
    <w:rsid w:val="000412EA"/>
    <w:rsid w:val="00053CF8"/>
    <w:rsid w:val="00054E21"/>
    <w:rsid w:val="0005794D"/>
    <w:rsid w:val="0006323B"/>
    <w:rsid w:val="00075520"/>
    <w:rsid w:val="000804DB"/>
    <w:rsid w:val="000844BC"/>
    <w:rsid w:val="000926AE"/>
    <w:rsid w:val="00092FAA"/>
    <w:rsid w:val="00094AF5"/>
    <w:rsid w:val="000A1E82"/>
    <w:rsid w:val="000A61D1"/>
    <w:rsid w:val="000B1372"/>
    <w:rsid w:val="000B329C"/>
    <w:rsid w:val="000B4284"/>
    <w:rsid w:val="000B789A"/>
    <w:rsid w:val="000C3CA7"/>
    <w:rsid w:val="000F7368"/>
    <w:rsid w:val="001057DB"/>
    <w:rsid w:val="00114B66"/>
    <w:rsid w:val="001233B2"/>
    <w:rsid w:val="0012537A"/>
    <w:rsid w:val="00126255"/>
    <w:rsid w:val="001427F6"/>
    <w:rsid w:val="0015158C"/>
    <w:rsid w:val="00155169"/>
    <w:rsid w:val="00165471"/>
    <w:rsid w:val="00183D1B"/>
    <w:rsid w:val="0018537B"/>
    <w:rsid w:val="00186BE4"/>
    <w:rsid w:val="00194BAB"/>
    <w:rsid w:val="001A1D9A"/>
    <w:rsid w:val="001A1DF1"/>
    <w:rsid w:val="001A6C44"/>
    <w:rsid w:val="001B68EE"/>
    <w:rsid w:val="001B6ACF"/>
    <w:rsid w:val="001C128F"/>
    <w:rsid w:val="001C1F3B"/>
    <w:rsid w:val="001C378F"/>
    <w:rsid w:val="001C42D6"/>
    <w:rsid w:val="001D202E"/>
    <w:rsid w:val="001E2385"/>
    <w:rsid w:val="001E52F6"/>
    <w:rsid w:val="001E6414"/>
    <w:rsid w:val="001F3C43"/>
    <w:rsid w:val="00207FED"/>
    <w:rsid w:val="00216F19"/>
    <w:rsid w:val="002204F8"/>
    <w:rsid w:val="0022313F"/>
    <w:rsid w:val="002313C5"/>
    <w:rsid w:val="00234436"/>
    <w:rsid w:val="00235E9F"/>
    <w:rsid w:val="002429E2"/>
    <w:rsid w:val="002432C1"/>
    <w:rsid w:val="00247CB3"/>
    <w:rsid w:val="00247DB8"/>
    <w:rsid w:val="0026137A"/>
    <w:rsid w:val="00263CE4"/>
    <w:rsid w:val="00264DBD"/>
    <w:rsid w:val="00272C9D"/>
    <w:rsid w:val="002824AE"/>
    <w:rsid w:val="00287EDA"/>
    <w:rsid w:val="00297729"/>
    <w:rsid w:val="002A20DD"/>
    <w:rsid w:val="002A6CD0"/>
    <w:rsid w:val="002A7250"/>
    <w:rsid w:val="002B784E"/>
    <w:rsid w:val="002C0B07"/>
    <w:rsid w:val="002C624E"/>
    <w:rsid w:val="002C7415"/>
    <w:rsid w:val="002C77D9"/>
    <w:rsid w:val="002D2B78"/>
    <w:rsid w:val="002D37D2"/>
    <w:rsid w:val="002D59F2"/>
    <w:rsid w:val="002E5BB9"/>
    <w:rsid w:val="002F1393"/>
    <w:rsid w:val="002F1E80"/>
    <w:rsid w:val="002F53BD"/>
    <w:rsid w:val="002F7967"/>
    <w:rsid w:val="00303F34"/>
    <w:rsid w:val="00305B95"/>
    <w:rsid w:val="003112B0"/>
    <w:rsid w:val="003120ED"/>
    <w:rsid w:val="00313AA2"/>
    <w:rsid w:val="00314E24"/>
    <w:rsid w:val="003271E1"/>
    <w:rsid w:val="00331049"/>
    <w:rsid w:val="0033293F"/>
    <w:rsid w:val="0034568D"/>
    <w:rsid w:val="00347D76"/>
    <w:rsid w:val="00363BD7"/>
    <w:rsid w:val="00364731"/>
    <w:rsid w:val="00364D2B"/>
    <w:rsid w:val="00372813"/>
    <w:rsid w:val="00375CF5"/>
    <w:rsid w:val="0038190A"/>
    <w:rsid w:val="003A0DD0"/>
    <w:rsid w:val="003A150B"/>
    <w:rsid w:val="003A5122"/>
    <w:rsid w:val="003B2795"/>
    <w:rsid w:val="003B2F7E"/>
    <w:rsid w:val="003C228C"/>
    <w:rsid w:val="003C2508"/>
    <w:rsid w:val="003C5882"/>
    <w:rsid w:val="003C6D9B"/>
    <w:rsid w:val="003C78B3"/>
    <w:rsid w:val="003D1C7A"/>
    <w:rsid w:val="003D4E72"/>
    <w:rsid w:val="003D6638"/>
    <w:rsid w:val="003E0437"/>
    <w:rsid w:val="003E2120"/>
    <w:rsid w:val="003F4426"/>
    <w:rsid w:val="003F739D"/>
    <w:rsid w:val="00405BD3"/>
    <w:rsid w:val="00411757"/>
    <w:rsid w:val="004121D5"/>
    <w:rsid w:val="0042009E"/>
    <w:rsid w:val="00435D5A"/>
    <w:rsid w:val="004373AA"/>
    <w:rsid w:val="00442EC5"/>
    <w:rsid w:val="00450B19"/>
    <w:rsid w:val="0045492C"/>
    <w:rsid w:val="00456D1C"/>
    <w:rsid w:val="00457083"/>
    <w:rsid w:val="00461CD5"/>
    <w:rsid w:val="0048140E"/>
    <w:rsid w:val="004832E3"/>
    <w:rsid w:val="00484125"/>
    <w:rsid w:val="00487BE8"/>
    <w:rsid w:val="0049461C"/>
    <w:rsid w:val="0049764D"/>
    <w:rsid w:val="004A0FBA"/>
    <w:rsid w:val="004A236B"/>
    <w:rsid w:val="004B116B"/>
    <w:rsid w:val="004C5FCD"/>
    <w:rsid w:val="004D7937"/>
    <w:rsid w:val="004E23B3"/>
    <w:rsid w:val="004E64D4"/>
    <w:rsid w:val="004F2315"/>
    <w:rsid w:val="004F2F4F"/>
    <w:rsid w:val="004F55E9"/>
    <w:rsid w:val="00501B38"/>
    <w:rsid w:val="00502458"/>
    <w:rsid w:val="005133BD"/>
    <w:rsid w:val="00516226"/>
    <w:rsid w:val="005216D1"/>
    <w:rsid w:val="005225AD"/>
    <w:rsid w:val="005256C0"/>
    <w:rsid w:val="00537CA3"/>
    <w:rsid w:val="00540F04"/>
    <w:rsid w:val="00546161"/>
    <w:rsid w:val="0055347B"/>
    <w:rsid w:val="0055435F"/>
    <w:rsid w:val="005573F4"/>
    <w:rsid w:val="00557487"/>
    <w:rsid w:val="005614EC"/>
    <w:rsid w:val="005620B4"/>
    <w:rsid w:val="0057064B"/>
    <w:rsid w:val="0057144B"/>
    <w:rsid w:val="00580931"/>
    <w:rsid w:val="00580CF3"/>
    <w:rsid w:val="005908AA"/>
    <w:rsid w:val="0059487A"/>
    <w:rsid w:val="005A120E"/>
    <w:rsid w:val="005B35D9"/>
    <w:rsid w:val="005B3626"/>
    <w:rsid w:val="005B36BC"/>
    <w:rsid w:val="005D0278"/>
    <w:rsid w:val="005D0770"/>
    <w:rsid w:val="005D24E8"/>
    <w:rsid w:val="005D4DA9"/>
    <w:rsid w:val="005D6317"/>
    <w:rsid w:val="005E2BF9"/>
    <w:rsid w:val="005F2F76"/>
    <w:rsid w:val="005F4EB8"/>
    <w:rsid w:val="005F7E59"/>
    <w:rsid w:val="00600365"/>
    <w:rsid w:val="006011CA"/>
    <w:rsid w:val="00601529"/>
    <w:rsid w:val="00607DBB"/>
    <w:rsid w:val="00611959"/>
    <w:rsid w:val="00617406"/>
    <w:rsid w:val="00622334"/>
    <w:rsid w:val="0062708F"/>
    <w:rsid w:val="00634D50"/>
    <w:rsid w:val="0063562F"/>
    <w:rsid w:val="00642AC7"/>
    <w:rsid w:val="00646D82"/>
    <w:rsid w:val="00650ECC"/>
    <w:rsid w:val="00654BBD"/>
    <w:rsid w:val="00657276"/>
    <w:rsid w:val="0066586A"/>
    <w:rsid w:val="006722EC"/>
    <w:rsid w:val="00674B84"/>
    <w:rsid w:val="00690FC1"/>
    <w:rsid w:val="00694E7A"/>
    <w:rsid w:val="006A151D"/>
    <w:rsid w:val="006A593F"/>
    <w:rsid w:val="006A5B69"/>
    <w:rsid w:val="006C0D48"/>
    <w:rsid w:val="006D06FE"/>
    <w:rsid w:val="006F0F23"/>
    <w:rsid w:val="006F4469"/>
    <w:rsid w:val="006F5011"/>
    <w:rsid w:val="00702F77"/>
    <w:rsid w:val="00705BD4"/>
    <w:rsid w:val="007078F4"/>
    <w:rsid w:val="007110AF"/>
    <w:rsid w:val="0072563C"/>
    <w:rsid w:val="00725B20"/>
    <w:rsid w:val="00731501"/>
    <w:rsid w:val="00732DF2"/>
    <w:rsid w:val="007413F2"/>
    <w:rsid w:val="007419C3"/>
    <w:rsid w:val="0075093C"/>
    <w:rsid w:val="00755AE1"/>
    <w:rsid w:val="00780B9C"/>
    <w:rsid w:val="007839C4"/>
    <w:rsid w:val="00784749"/>
    <w:rsid w:val="00797F37"/>
    <w:rsid w:val="007A1F64"/>
    <w:rsid w:val="007A4453"/>
    <w:rsid w:val="007B0659"/>
    <w:rsid w:val="007B2C96"/>
    <w:rsid w:val="007B70A4"/>
    <w:rsid w:val="007B7C3A"/>
    <w:rsid w:val="007C090B"/>
    <w:rsid w:val="007C2FCC"/>
    <w:rsid w:val="007D089E"/>
    <w:rsid w:val="007D3771"/>
    <w:rsid w:val="007D6D22"/>
    <w:rsid w:val="007D6E33"/>
    <w:rsid w:val="007E4C6E"/>
    <w:rsid w:val="007F20BF"/>
    <w:rsid w:val="0080387B"/>
    <w:rsid w:val="00807DFA"/>
    <w:rsid w:val="00810655"/>
    <w:rsid w:val="008162AF"/>
    <w:rsid w:val="00820A92"/>
    <w:rsid w:val="00824B64"/>
    <w:rsid w:val="00834383"/>
    <w:rsid w:val="008359B0"/>
    <w:rsid w:val="008364D1"/>
    <w:rsid w:val="00836D31"/>
    <w:rsid w:val="00837F4B"/>
    <w:rsid w:val="008432FA"/>
    <w:rsid w:val="00843554"/>
    <w:rsid w:val="00845FB0"/>
    <w:rsid w:val="00856B4C"/>
    <w:rsid w:val="00860C15"/>
    <w:rsid w:val="00861881"/>
    <w:rsid w:val="008717B9"/>
    <w:rsid w:val="0087417C"/>
    <w:rsid w:val="0087515B"/>
    <w:rsid w:val="00880759"/>
    <w:rsid w:val="00883FB3"/>
    <w:rsid w:val="00885ACF"/>
    <w:rsid w:val="00886988"/>
    <w:rsid w:val="00887C9A"/>
    <w:rsid w:val="00891A3B"/>
    <w:rsid w:val="00895FBD"/>
    <w:rsid w:val="00896F9C"/>
    <w:rsid w:val="008A328B"/>
    <w:rsid w:val="008A4174"/>
    <w:rsid w:val="008A496C"/>
    <w:rsid w:val="008A70A8"/>
    <w:rsid w:val="008B1919"/>
    <w:rsid w:val="008C24C7"/>
    <w:rsid w:val="008D0A76"/>
    <w:rsid w:val="008E0C98"/>
    <w:rsid w:val="008E1329"/>
    <w:rsid w:val="008E25EC"/>
    <w:rsid w:val="008F15A6"/>
    <w:rsid w:val="008F28B6"/>
    <w:rsid w:val="008F46F4"/>
    <w:rsid w:val="008F4BF7"/>
    <w:rsid w:val="00903E26"/>
    <w:rsid w:val="0090641E"/>
    <w:rsid w:val="00914673"/>
    <w:rsid w:val="00915332"/>
    <w:rsid w:val="00920670"/>
    <w:rsid w:val="00922F81"/>
    <w:rsid w:val="00924F3F"/>
    <w:rsid w:val="009265DC"/>
    <w:rsid w:val="009339ED"/>
    <w:rsid w:val="0093520B"/>
    <w:rsid w:val="00950BD5"/>
    <w:rsid w:val="0095382F"/>
    <w:rsid w:val="009550B0"/>
    <w:rsid w:val="00957193"/>
    <w:rsid w:val="00970F8B"/>
    <w:rsid w:val="00973B2C"/>
    <w:rsid w:val="0097442C"/>
    <w:rsid w:val="00975788"/>
    <w:rsid w:val="009763A5"/>
    <w:rsid w:val="009813FC"/>
    <w:rsid w:val="00982144"/>
    <w:rsid w:val="00997E66"/>
    <w:rsid w:val="009B0CFA"/>
    <w:rsid w:val="009B5AEE"/>
    <w:rsid w:val="009C336B"/>
    <w:rsid w:val="009C6A55"/>
    <w:rsid w:val="009D1FA8"/>
    <w:rsid w:val="009F06DC"/>
    <w:rsid w:val="009F1C95"/>
    <w:rsid w:val="009F7C29"/>
    <w:rsid w:val="00A0162C"/>
    <w:rsid w:val="00A040E0"/>
    <w:rsid w:val="00A172E4"/>
    <w:rsid w:val="00A1740C"/>
    <w:rsid w:val="00A21019"/>
    <w:rsid w:val="00A278BD"/>
    <w:rsid w:val="00A33AEA"/>
    <w:rsid w:val="00A34E75"/>
    <w:rsid w:val="00A3537B"/>
    <w:rsid w:val="00A45D9D"/>
    <w:rsid w:val="00A5172B"/>
    <w:rsid w:val="00A60EE8"/>
    <w:rsid w:val="00A67913"/>
    <w:rsid w:val="00A70D01"/>
    <w:rsid w:val="00A7145B"/>
    <w:rsid w:val="00A7247B"/>
    <w:rsid w:val="00A776BF"/>
    <w:rsid w:val="00A83D04"/>
    <w:rsid w:val="00A86DA6"/>
    <w:rsid w:val="00A92D94"/>
    <w:rsid w:val="00A944AD"/>
    <w:rsid w:val="00AA003B"/>
    <w:rsid w:val="00AA2B2A"/>
    <w:rsid w:val="00AA4944"/>
    <w:rsid w:val="00AA725F"/>
    <w:rsid w:val="00AC5A8B"/>
    <w:rsid w:val="00AC6955"/>
    <w:rsid w:val="00AC7D92"/>
    <w:rsid w:val="00AD497D"/>
    <w:rsid w:val="00AF2220"/>
    <w:rsid w:val="00AF2DD2"/>
    <w:rsid w:val="00AF4FDF"/>
    <w:rsid w:val="00B03D2A"/>
    <w:rsid w:val="00B05F8D"/>
    <w:rsid w:val="00B26B1E"/>
    <w:rsid w:val="00B4106D"/>
    <w:rsid w:val="00B511C1"/>
    <w:rsid w:val="00B53190"/>
    <w:rsid w:val="00B64FFD"/>
    <w:rsid w:val="00B657CA"/>
    <w:rsid w:val="00B6767F"/>
    <w:rsid w:val="00B74149"/>
    <w:rsid w:val="00BA1B8A"/>
    <w:rsid w:val="00BA6F82"/>
    <w:rsid w:val="00BA7FDA"/>
    <w:rsid w:val="00BB22FA"/>
    <w:rsid w:val="00BB4E0F"/>
    <w:rsid w:val="00BC0A34"/>
    <w:rsid w:val="00BD09CD"/>
    <w:rsid w:val="00BE2614"/>
    <w:rsid w:val="00BE307F"/>
    <w:rsid w:val="00BE7688"/>
    <w:rsid w:val="00BF6118"/>
    <w:rsid w:val="00C001B8"/>
    <w:rsid w:val="00C010C8"/>
    <w:rsid w:val="00C01673"/>
    <w:rsid w:val="00C02ABD"/>
    <w:rsid w:val="00C0580C"/>
    <w:rsid w:val="00C06BA0"/>
    <w:rsid w:val="00C217AA"/>
    <w:rsid w:val="00C25082"/>
    <w:rsid w:val="00C26591"/>
    <w:rsid w:val="00C363ED"/>
    <w:rsid w:val="00C36C14"/>
    <w:rsid w:val="00C4016F"/>
    <w:rsid w:val="00C42F3E"/>
    <w:rsid w:val="00C6760A"/>
    <w:rsid w:val="00C71482"/>
    <w:rsid w:val="00C74CAA"/>
    <w:rsid w:val="00C75B92"/>
    <w:rsid w:val="00C7742D"/>
    <w:rsid w:val="00C81340"/>
    <w:rsid w:val="00C81D2A"/>
    <w:rsid w:val="00C91456"/>
    <w:rsid w:val="00C92717"/>
    <w:rsid w:val="00C93284"/>
    <w:rsid w:val="00C93EFD"/>
    <w:rsid w:val="00C96F05"/>
    <w:rsid w:val="00CA13C9"/>
    <w:rsid w:val="00CA4C70"/>
    <w:rsid w:val="00CA670A"/>
    <w:rsid w:val="00CB17BC"/>
    <w:rsid w:val="00CC171F"/>
    <w:rsid w:val="00CC24A5"/>
    <w:rsid w:val="00CD489A"/>
    <w:rsid w:val="00CD4ABB"/>
    <w:rsid w:val="00CD60AF"/>
    <w:rsid w:val="00CE1761"/>
    <w:rsid w:val="00CE77E6"/>
    <w:rsid w:val="00CF75AB"/>
    <w:rsid w:val="00D00F17"/>
    <w:rsid w:val="00D0618B"/>
    <w:rsid w:val="00D1269B"/>
    <w:rsid w:val="00D2060E"/>
    <w:rsid w:val="00D25A45"/>
    <w:rsid w:val="00D36F50"/>
    <w:rsid w:val="00D41436"/>
    <w:rsid w:val="00D42173"/>
    <w:rsid w:val="00D4273D"/>
    <w:rsid w:val="00D454B7"/>
    <w:rsid w:val="00D471E8"/>
    <w:rsid w:val="00D5056D"/>
    <w:rsid w:val="00D51D3D"/>
    <w:rsid w:val="00D53CD7"/>
    <w:rsid w:val="00D708AD"/>
    <w:rsid w:val="00D748B9"/>
    <w:rsid w:val="00D80737"/>
    <w:rsid w:val="00D83212"/>
    <w:rsid w:val="00D868D2"/>
    <w:rsid w:val="00D90745"/>
    <w:rsid w:val="00D92EB7"/>
    <w:rsid w:val="00DA0199"/>
    <w:rsid w:val="00DA53A2"/>
    <w:rsid w:val="00DA70D7"/>
    <w:rsid w:val="00DA73D0"/>
    <w:rsid w:val="00DB3CE9"/>
    <w:rsid w:val="00DB4E2B"/>
    <w:rsid w:val="00DB61D3"/>
    <w:rsid w:val="00DC55FE"/>
    <w:rsid w:val="00DD5DB8"/>
    <w:rsid w:val="00DE1C55"/>
    <w:rsid w:val="00DE1F8E"/>
    <w:rsid w:val="00DE28F1"/>
    <w:rsid w:val="00DE3971"/>
    <w:rsid w:val="00DE41D6"/>
    <w:rsid w:val="00DE65C4"/>
    <w:rsid w:val="00DE7084"/>
    <w:rsid w:val="00DF0B58"/>
    <w:rsid w:val="00DF2521"/>
    <w:rsid w:val="00DF5BEB"/>
    <w:rsid w:val="00E078F4"/>
    <w:rsid w:val="00E143D8"/>
    <w:rsid w:val="00E4181B"/>
    <w:rsid w:val="00E41A97"/>
    <w:rsid w:val="00E5326E"/>
    <w:rsid w:val="00E56F73"/>
    <w:rsid w:val="00E6035D"/>
    <w:rsid w:val="00E617C8"/>
    <w:rsid w:val="00E61FC7"/>
    <w:rsid w:val="00E64ABB"/>
    <w:rsid w:val="00E671D8"/>
    <w:rsid w:val="00E7123E"/>
    <w:rsid w:val="00E73A95"/>
    <w:rsid w:val="00E73FD3"/>
    <w:rsid w:val="00E87E2B"/>
    <w:rsid w:val="00E91A02"/>
    <w:rsid w:val="00EA1CAF"/>
    <w:rsid w:val="00EA483E"/>
    <w:rsid w:val="00EB04AB"/>
    <w:rsid w:val="00EC0CA1"/>
    <w:rsid w:val="00EC598A"/>
    <w:rsid w:val="00ED4C53"/>
    <w:rsid w:val="00ED5B79"/>
    <w:rsid w:val="00ED777E"/>
    <w:rsid w:val="00EE24AB"/>
    <w:rsid w:val="00EE3418"/>
    <w:rsid w:val="00EE4040"/>
    <w:rsid w:val="00EF1051"/>
    <w:rsid w:val="00EF1B06"/>
    <w:rsid w:val="00EF692B"/>
    <w:rsid w:val="00F01FA3"/>
    <w:rsid w:val="00F03A40"/>
    <w:rsid w:val="00F0433F"/>
    <w:rsid w:val="00F11207"/>
    <w:rsid w:val="00F1286A"/>
    <w:rsid w:val="00F1319A"/>
    <w:rsid w:val="00F145B6"/>
    <w:rsid w:val="00F24F3D"/>
    <w:rsid w:val="00F35E39"/>
    <w:rsid w:val="00F416D6"/>
    <w:rsid w:val="00F430A4"/>
    <w:rsid w:val="00F45F63"/>
    <w:rsid w:val="00F602D7"/>
    <w:rsid w:val="00F73647"/>
    <w:rsid w:val="00F74ACB"/>
    <w:rsid w:val="00F93A4A"/>
    <w:rsid w:val="00F9499D"/>
    <w:rsid w:val="00F973DA"/>
    <w:rsid w:val="00FB389E"/>
    <w:rsid w:val="00FB6ED0"/>
    <w:rsid w:val="00FD328F"/>
    <w:rsid w:val="00FD7F41"/>
    <w:rsid w:val="00FE0CBC"/>
    <w:rsid w:val="00FF035D"/>
    <w:rsid w:val="00FF5BED"/>
    <w:rsid w:val="00FF68E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0B58"/>
    <w:rPr>
      <w:b/>
      <w:bCs/>
    </w:rPr>
  </w:style>
  <w:style w:type="paragraph" w:styleId="NormalWeb">
    <w:name w:val="Normal (Web)"/>
    <w:basedOn w:val="Normal"/>
    <w:uiPriority w:val="99"/>
    <w:unhideWhenUsed/>
    <w:rsid w:val="00DF0B58"/>
    <w:pPr>
      <w:spacing w:before="100" w:beforeAutospacing="1" w:after="100" w:afterAutospacing="1" w:line="240" w:lineRule="auto"/>
      <w:ind w:left="0" w:firstLine="0"/>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DF0B58"/>
  </w:style>
  <w:style w:type="character" w:customStyle="1" w:styleId="skimlinks-unlinked">
    <w:name w:val="skimlinks-unlinked"/>
    <w:basedOn w:val="DefaultParagraphFont"/>
    <w:rsid w:val="00DF0B58"/>
  </w:style>
  <w:style w:type="character" w:styleId="Emphasis">
    <w:name w:val="Emphasis"/>
    <w:basedOn w:val="DefaultParagraphFont"/>
    <w:uiPriority w:val="20"/>
    <w:qFormat/>
    <w:rsid w:val="00DF0B58"/>
    <w:rPr>
      <w:i/>
      <w:iCs/>
    </w:rPr>
  </w:style>
  <w:style w:type="character" w:styleId="Hyperlink">
    <w:name w:val="Hyperlink"/>
    <w:basedOn w:val="DefaultParagraphFont"/>
    <w:uiPriority w:val="99"/>
    <w:semiHidden/>
    <w:unhideWhenUsed/>
    <w:rsid w:val="00DF0B58"/>
    <w:rPr>
      <w:color w:val="0000FF"/>
      <w:u w:val="single"/>
    </w:rPr>
  </w:style>
  <w:style w:type="paragraph" w:styleId="ListParagraph">
    <w:name w:val="List Paragraph"/>
    <w:basedOn w:val="Normal"/>
    <w:uiPriority w:val="34"/>
    <w:qFormat/>
    <w:rsid w:val="00CC24A5"/>
    <w:pPr>
      <w:ind w:left="720"/>
      <w:contextualSpacing/>
    </w:pPr>
  </w:style>
  <w:style w:type="paragraph" w:styleId="Header">
    <w:name w:val="header"/>
    <w:basedOn w:val="Normal"/>
    <w:link w:val="HeaderChar"/>
    <w:uiPriority w:val="99"/>
    <w:semiHidden/>
    <w:unhideWhenUsed/>
    <w:rsid w:val="00CC24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24A5"/>
  </w:style>
  <w:style w:type="paragraph" w:styleId="Footer">
    <w:name w:val="footer"/>
    <w:basedOn w:val="Normal"/>
    <w:link w:val="FooterChar"/>
    <w:uiPriority w:val="99"/>
    <w:unhideWhenUsed/>
    <w:rsid w:val="00CC2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4A5"/>
  </w:style>
</w:styles>
</file>

<file path=word/webSettings.xml><?xml version="1.0" encoding="utf-8"?>
<w:webSettings xmlns:r="http://schemas.openxmlformats.org/officeDocument/2006/relationships" xmlns:w="http://schemas.openxmlformats.org/wordprocessingml/2006/main">
  <w:divs>
    <w:div w:id="1038967348">
      <w:bodyDiv w:val="1"/>
      <w:marLeft w:val="0"/>
      <w:marRight w:val="0"/>
      <w:marTop w:val="0"/>
      <w:marBottom w:val="0"/>
      <w:divBdr>
        <w:top w:val="none" w:sz="0" w:space="0" w:color="auto"/>
        <w:left w:val="none" w:sz="0" w:space="0" w:color="auto"/>
        <w:bottom w:val="none" w:sz="0" w:space="0" w:color="auto"/>
        <w:right w:val="none" w:sz="0" w:space="0" w:color="auto"/>
      </w:divBdr>
    </w:div>
    <w:div w:id="131517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fkip keu</cp:lastModifiedBy>
  <cp:revision>2</cp:revision>
  <cp:lastPrinted>2016-12-04T06:34:00Z</cp:lastPrinted>
  <dcterms:created xsi:type="dcterms:W3CDTF">2016-12-04T06:38:00Z</dcterms:created>
  <dcterms:modified xsi:type="dcterms:W3CDTF">2016-12-04T06:38:00Z</dcterms:modified>
</cp:coreProperties>
</file>